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A1C8" w14:textId="77777777" w:rsidR="00E079EE" w:rsidRDefault="00E079EE" w:rsidP="00E079E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C715D">
        <w:rPr>
          <w:noProof/>
        </w:rPr>
        <w:drawing>
          <wp:inline distT="0" distB="0" distL="0" distR="0" wp14:anchorId="726B92AE" wp14:editId="03E94821">
            <wp:extent cx="1276350" cy="1804495"/>
            <wp:effectExtent l="0" t="0" r="0" b="5715"/>
            <wp:docPr id="74529435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6" cy="18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CE2E0" w14:textId="7271D37F" w:rsidR="00A43B77" w:rsidRDefault="002A7721" w:rsidP="00E079E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D3846">
        <w:rPr>
          <w:rFonts w:ascii="Times New Roman" w:hAnsi="Times New Roman" w:cs="Times New Roman"/>
          <w:sz w:val="40"/>
          <w:szCs w:val="40"/>
        </w:rPr>
        <w:t xml:space="preserve">COMUNE DI </w:t>
      </w:r>
      <w:r w:rsidR="00E079EE">
        <w:rPr>
          <w:rFonts w:ascii="Times New Roman" w:hAnsi="Times New Roman" w:cs="Times New Roman"/>
          <w:sz w:val="40"/>
          <w:szCs w:val="40"/>
        </w:rPr>
        <w:t>CASELLE IN PITTARI</w:t>
      </w:r>
    </w:p>
    <w:p w14:paraId="4F4ED081" w14:textId="472DA388" w:rsidR="002A7721" w:rsidRPr="00FA7F06" w:rsidRDefault="002A7721" w:rsidP="00E079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F06">
        <w:rPr>
          <w:rFonts w:ascii="Times New Roman" w:hAnsi="Times New Roman" w:cs="Times New Roman"/>
          <w:sz w:val="24"/>
          <w:szCs w:val="24"/>
        </w:rPr>
        <w:t xml:space="preserve">Provincia di </w:t>
      </w:r>
      <w:r w:rsidR="00E079EE">
        <w:rPr>
          <w:rFonts w:ascii="Times New Roman" w:hAnsi="Times New Roman" w:cs="Times New Roman"/>
          <w:sz w:val="24"/>
          <w:szCs w:val="24"/>
        </w:rPr>
        <w:t>Salerno</w:t>
      </w:r>
    </w:p>
    <w:p w14:paraId="6165ADD4" w14:textId="7A788BC4" w:rsidR="002A7721" w:rsidRDefault="002A7721" w:rsidP="002A7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96DF3A" w14:textId="4A2DE32F" w:rsidR="00512C00" w:rsidRDefault="00512C00" w:rsidP="002A7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131E3B" w14:textId="0CCD6B32" w:rsidR="002A7721" w:rsidRPr="002A7721" w:rsidRDefault="002A7721" w:rsidP="002A7721">
      <w:pPr>
        <w:ind w:left="12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2A7721">
        <w:rPr>
          <w:rFonts w:ascii="Times New Roman" w:hAnsi="Times New Roman" w:cs="Times New Roman"/>
          <w:b/>
          <w:spacing w:val="-1"/>
          <w:sz w:val="52"/>
          <w:szCs w:val="52"/>
        </w:rPr>
        <w:t>AVVISO</w:t>
      </w:r>
      <w:r w:rsidRPr="002A7721">
        <w:rPr>
          <w:rFonts w:ascii="Times New Roman" w:hAnsi="Times New Roman" w:cs="Times New Roman"/>
          <w:b/>
          <w:spacing w:val="-2"/>
          <w:sz w:val="52"/>
          <w:szCs w:val="52"/>
        </w:rPr>
        <w:t xml:space="preserve"> PUBBLICO</w:t>
      </w:r>
    </w:p>
    <w:p w14:paraId="6EA346B9" w14:textId="02FD1879" w:rsidR="002A7721" w:rsidRPr="002A7721" w:rsidRDefault="002A7721" w:rsidP="002A772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7721">
        <w:rPr>
          <w:rFonts w:ascii="Times New Roman" w:hAnsi="Times New Roman" w:cs="Times New Roman"/>
          <w:b/>
          <w:bCs/>
          <w:sz w:val="32"/>
          <w:szCs w:val="32"/>
        </w:rPr>
        <w:t xml:space="preserve">COSTITUZIONE DI UNA COMUNITÀ ENERGETICA RINNOVABILE SUL </w:t>
      </w:r>
    </w:p>
    <w:p w14:paraId="2F872615" w14:textId="630CFB74" w:rsidR="00486522" w:rsidRPr="002A7721" w:rsidRDefault="002A7721" w:rsidP="002A772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7721">
        <w:rPr>
          <w:rFonts w:ascii="Times New Roman" w:hAnsi="Times New Roman" w:cs="Times New Roman"/>
          <w:b/>
          <w:bCs/>
          <w:sz w:val="32"/>
          <w:szCs w:val="32"/>
        </w:rPr>
        <w:t>TERRITORIO DEL COMUNE DI</w:t>
      </w:r>
      <w:r w:rsidR="00A43B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079EE">
        <w:rPr>
          <w:rFonts w:ascii="Times New Roman" w:hAnsi="Times New Roman" w:cs="Times New Roman"/>
          <w:b/>
          <w:bCs/>
          <w:sz w:val="32"/>
          <w:szCs w:val="32"/>
        </w:rPr>
        <w:t>CASELLE IN PITTARI</w:t>
      </w:r>
      <w:r w:rsidRPr="002A772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E079EE">
        <w:rPr>
          <w:rFonts w:ascii="Times New Roman" w:hAnsi="Times New Roman" w:cs="Times New Roman"/>
          <w:b/>
          <w:bCs/>
          <w:sz w:val="32"/>
          <w:szCs w:val="32"/>
        </w:rPr>
        <w:t>SA</w:t>
      </w:r>
      <w:r w:rsidRPr="002A772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ECCBBB5" w14:textId="76372EE3" w:rsidR="00486522" w:rsidRDefault="00551694" w:rsidP="00791BF1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1BF1">
        <w:rPr>
          <w:rFonts w:ascii="Times New Roman" w:hAnsi="Times New Roman" w:cs="Times New Roman"/>
          <w:b/>
          <w:bCs/>
          <w:sz w:val="32"/>
          <w:szCs w:val="32"/>
        </w:rPr>
        <w:t>Manifestazione di interesse per l’adesione come consumatore o produttore di energia</w:t>
      </w:r>
    </w:p>
    <w:p w14:paraId="24BA6A14" w14:textId="3749D93A" w:rsidR="00290459" w:rsidRDefault="00290459" w:rsidP="00791BF1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PROROGA SCADENZA</w:t>
      </w:r>
    </w:p>
    <w:p w14:paraId="790E468E" w14:textId="77777777" w:rsidR="00290459" w:rsidRDefault="00290459" w:rsidP="00290459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0D67416" w14:textId="77777777" w:rsidR="00227EC1" w:rsidRDefault="00227EC1" w:rsidP="00290459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01DD656" w14:textId="39F62E69" w:rsidR="00290459" w:rsidRPr="00290459" w:rsidRDefault="00290459" w:rsidP="00290459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459">
        <w:rPr>
          <w:rFonts w:ascii="Times New Roman" w:hAnsi="Times New Roman" w:cs="Times New Roman"/>
          <w:sz w:val="28"/>
          <w:szCs w:val="28"/>
        </w:rPr>
        <w:t xml:space="preserve">Visto l’avviso pubblico </w:t>
      </w:r>
      <w:r w:rsidR="00AF6503">
        <w:rPr>
          <w:rFonts w:ascii="Times New Roman" w:hAnsi="Times New Roman" w:cs="Times New Roman"/>
          <w:sz w:val="28"/>
          <w:szCs w:val="28"/>
        </w:rPr>
        <w:t>-</w:t>
      </w:r>
      <w:r w:rsidRPr="00290459">
        <w:rPr>
          <w:rFonts w:ascii="Times New Roman" w:hAnsi="Times New Roman" w:cs="Times New Roman"/>
          <w:sz w:val="28"/>
          <w:szCs w:val="28"/>
        </w:rPr>
        <w:t xml:space="preserve">“COSTITUZIONE DI UNA COMUNITÀ ENERGETICA RINNOVABILE SUL </w:t>
      </w:r>
    </w:p>
    <w:p w14:paraId="2C811636" w14:textId="345F3E59" w:rsidR="00290459" w:rsidRPr="00290459" w:rsidRDefault="00290459" w:rsidP="00290459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459">
        <w:rPr>
          <w:rFonts w:ascii="Times New Roman" w:hAnsi="Times New Roman" w:cs="Times New Roman"/>
          <w:sz w:val="28"/>
          <w:szCs w:val="28"/>
        </w:rPr>
        <w:t>TERRITORIO DEL COMUNE DI CASELLE IN PITTARI (SA) Manifestazione di interesse per l’adesione come consumatore o produttore di energia”</w:t>
      </w:r>
      <w:r w:rsidR="00AF6503">
        <w:rPr>
          <w:rFonts w:ascii="Times New Roman" w:hAnsi="Times New Roman" w:cs="Times New Roman"/>
          <w:sz w:val="28"/>
          <w:szCs w:val="28"/>
        </w:rPr>
        <w:t>-</w:t>
      </w:r>
      <w:r w:rsidRPr="00290459">
        <w:rPr>
          <w:rFonts w:ascii="Times New Roman" w:hAnsi="Times New Roman" w:cs="Times New Roman"/>
          <w:sz w:val="28"/>
          <w:szCs w:val="28"/>
        </w:rPr>
        <w:t xml:space="preserve"> affisso all’albo pretorio al n.386 con scadenza 25/04/2024 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476290" w14:textId="77777777" w:rsidR="00290459" w:rsidRDefault="00290459" w:rsidP="00290459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459">
        <w:rPr>
          <w:rFonts w:ascii="Times New Roman" w:hAnsi="Times New Roman" w:cs="Times New Roman"/>
          <w:sz w:val="28"/>
          <w:szCs w:val="28"/>
        </w:rPr>
        <w:t>Con il presente avviso si d</w:t>
      </w:r>
      <w:r>
        <w:rPr>
          <w:rFonts w:ascii="Times New Roman" w:hAnsi="Times New Roman" w:cs="Times New Roman"/>
          <w:sz w:val="28"/>
          <w:szCs w:val="28"/>
        </w:rPr>
        <w:t>ispone</w:t>
      </w:r>
    </w:p>
    <w:p w14:paraId="6BA777E8" w14:textId="77777777" w:rsidR="00227EC1" w:rsidRDefault="00227EC1" w:rsidP="00290459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6D2FE6" w14:textId="19D3448D" w:rsidR="00290459" w:rsidRDefault="00290459" w:rsidP="0029045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PROROGA</w:t>
      </w:r>
    </w:p>
    <w:p w14:paraId="7FFB227D" w14:textId="77777777" w:rsidR="00227EC1" w:rsidRDefault="00227EC1" w:rsidP="0029045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A04EB" w14:textId="67D9929E" w:rsidR="00486522" w:rsidRDefault="00290459" w:rsidP="00290459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7EC1">
        <w:rPr>
          <w:rFonts w:ascii="Times New Roman" w:hAnsi="Times New Roman" w:cs="Times New Roman"/>
          <w:b/>
          <w:bCs/>
          <w:sz w:val="28"/>
          <w:szCs w:val="28"/>
        </w:rPr>
        <w:t>al 30/04/2024 della scadenza de</w:t>
      </w:r>
      <w:r w:rsidR="00AF650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27EC1">
        <w:rPr>
          <w:rFonts w:ascii="Times New Roman" w:hAnsi="Times New Roman" w:cs="Times New Roman"/>
          <w:b/>
          <w:bCs/>
          <w:sz w:val="28"/>
          <w:szCs w:val="28"/>
        </w:rPr>
        <w:t xml:space="preserve"> termini per la presentazione di manifestazione di interesse per l’adesione come consumatore  e/o produttore di energia alla comunità energetica comunale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8C9028" w14:textId="77777777" w:rsidR="00227EC1" w:rsidRPr="00791BF1" w:rsidRDefault="00227EC1" w:rsidP="00290459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7F77506" w14:textId="6BD7948A" w:rsidR="00486522" w:rsidRPr="00E079EE" w:rsidRDefault="00551694" w:rsidP="00791BF1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EE">
        <w:rPr>
          <w:rFonts w:ascii="Times New Roman" w:hAnsi="Times New Roman" w:cs="Times New Roman"/>
          <w:sz w:val="28"/>
          <w:szCs w:val="28"/>
        </w:rPr>
        <w:t xml:space="preserve">Si specifica, infine, che </w:t>
      </w:r>
      <w:r w:rsidR="00593E69" w:rsidRPr="00E079EE">
        <w:rPr>
          <w:rFonts w:ascii="Times New Roman" w:hAnsi="Times New Roman" w:cs="Times New Roman"/>
          <w:sz w:val="28"/>
          <w:szCs w:val="28"/>
        </w:rPr>
        <w:t>i soggetti</w:t>
      </w:r>
      <w:r w:rsidRPr="00E079EE">
        <w:rPr>
          <w:rFonts w:ascii="Times New Roman" w:hAnsi="Times New Roman" w:cs="Times New Roman"/>
          <w:sz w:val="28"/>
          <w:szCs w:val="28"/>
        </w:rPr>
        <w:t xml:space="preserve"> del territorio possono far parte della </w:t>
      </w:r>
      <w:r w:rsidR="00811197" w:rsidRPr="00E079EE">
        <w:rPr>
          <w:rFonts w:ascii="Times New Roman" w:hAnsi="Times New Roman" w:cs="Times New Roman"/>
          <w:sz w:val="28"/>
          <w:szCs w:val="28"/>
        </w:rPr>
        <w:t xml:space="preserve">Comunità Energetica </w:t>
      </w:r>
      <w:r w:rsidRPr="00E079EE">
        <w:rPr>
          <w:rFonts w:ascii="Times New Roman" w:hAnsi="Times New Roman" w:cs="Times New Roman"/>
          <w:sz w:val="28"/>
          <w:szCs w:val="28"/>
        </w:rPr>
        <w:t>Rinnovabile come:</w:t>
      </w:r>
    </w:p>
    <w:p w14:paraId="1B5143F2" w14:textId="72F1D39F" w:rsidR="00486522" w:rsidRPr="00E079EE" w:rsidRDefault="00551694" w:rsidP="00791BF1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Produttori di Energia:</w:t>
      </w:r>
      <w:r w:rsidRPr="00E079EE">
        <w:rPr>
          <w:rFonts w:ascii="Times New Roman" w:hAnsi="Times New Roman" w:cs="Times New Roman"/>
          <w:sz w:val="28"/>
          <w:szCs w:val="28"/>
        </w:rPr>
        <w:t xml:space="preserve"> soggetti che producono energia elettrica con nuovi impianti alimentati da fonti rinnovabili</w:t>
      </w:r>
      <w:r w:rsidR="001927DF" w:rsidRPr="00E079EE">
        <w:rPr>
          <w:rFonts w:ascii="Times New Roman" w:hAnsi="Times New Roman" w:cs="Times New Roman"/>
          <w:sz w:val="28"/>
          <w:szCs w:val="28"/>
        </w:rPr>
        <w:t>.</w:t>
      </w:r>
    </w:p>
    <w:p w14:paraId="2E166C89" w14:textId="04AB6980" w:rsidR="00486522" w:rsidRDefault="00551694" w:rsidP="0015307C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Consumatori:</w:t>
      </w:r>
      <w:r w:rsidRPr="00E079EE">
        <w:rPr>
          <w:rFonts w:ascii="Times New Roman" w:hAnsi="Times New Roman" w:cs="Times New Roman"/>
          <w:sz w:val="28"/>
          <w:szCs w:val="28"/>
        </w:rPr>
        <w:t xml:space="preserve"> titolari di un punto di prelievo</w:t>
      </w:r>
      <w:r w:rsidR="00593E69" w:rsidRPr="00E079EE">
        <w:rPr>
          <w:rFonts w:ascii="Times New Roman" w:hAnsi="Times New Roman" w:cs="Times New Roman"/>
          <w:sz w:val="28"/>
          <w:szCs w:val="28"/>
        </w:rPr>
        <w:t xml:space="preserve"> – contatore -</w:t>
      </w:r>
      <w:r w:rsidRPr="00E079EE">
        <w:rPr>
          <w:rFonts w:ascii="Times New Roman" w:hAnsi="Times New Roman" w:cs="Times New Roman"/>
          <w:sz w:val="28"/>
          <w:szCs w:val="28"/>
        </w:rPr>
        <w:t xml:space="preserve"> (POD) ubicato nel Comune di</w:t>
      </w:r>
      <w:r w:rsidR="00C826CE" w:rsidRPr="00E079EE">
        <w:rPr>
          <w:rFonts w:ascii="Times New Roman" w:hAnsi="Times New Roman" w:cs="Times New Roman"/>
          <w:sz w:val="28"/>
          <w:szCs w:val="28"/>
        </w:rPr>
        <w:t xml:space="preserve"> </w:t>
      </w:r>
      <w:r w:rsidR="004B1D3D">
        <w:rPr>
          <w:rFonts w:ascii="Times New Roman" w:hAnsi="Times New Roman" w:cs="Times New Roman"/>
          <w:sz w:val="28"/>
          <w:szCs w:val="28"/>
        </w:rPr>
        <w:t>Caselle in Pittari (SA)</w:t>
      </w:r>
      <w:r w:rsidR="00D55EAC" w:rsidRPr="00E079EE">
        <w:rPr>
          <w:rFonts w:ascii="Times New Roman" w:hAnsi="Times New Roman" w:cs="Times New Roman"/>
          <w:sz w:val="28"/>
          <w:szCs w:val="28"/>
        </w:rPr>
        <w:t xml:space="preserve"> nonché ne</w:t>
      </w:r>
      <w:r w:rsidR="004B1D3D">
        <w:rPr>
          <w:rFonts w:ascii="Times New Roman" w:hAnsi="Times New Roman" w:cs="Times New Roman"/>
          <w:sz w:val="28"/>
          <w:szCs w:val="28"/>
        </w:rPr>
        <w:t>gli</w:t>
      </w:r>
      <w:r w:rsidR="00D55EAC" w:rsidRPr="00E079EE">
        <w:rPr>
          <w:rFonts w:ascii="Times New Roman" w:hAnsi="Times New Roman" w:cs="Times New Roman"/>
          <w:sz w:val="28"/>
          <w:szCs w:val="28"/>
        </w:rPr>
        <w:t xml:space="preserve"> altri Comuni del comprensorio afferenti la stessa Cabina Primaria</w:t>
      </w:r>
      <w:r w:rsidR="0015307C" w:rsidRPr="00E079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245FDA" w14:textId="77777777" w:rsidR="00227EC1" w:rsidRPr="00E079EE" w:rsidRDefault="00227EC1" w:rsidP="0015307C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39F3B" w14:textId="4C10B297" w:rsidR="00CA7C42" w:rsidRDefault="00CA7C42" w:rsidP="00791BF1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EE">
        <w:rPr>
          <w:rFonts w:ascii="Times New Roman" w:hAnsi="Times New Roman" w:cs="Times New Roman"/>
          <w:sz w:val="28"/>
          <w:szCs w:val="28"/>
        </w:rPr>
        <w:t>La manifestazione di interesse può essere presentata alla seguente PEC:</w:t>
      </w:r>
      <w:r w:rsidR="00E10CE3" w:rsidRPr="00E079E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079EE" w:rsidRPr="00E079EE">
          <w:rPr>
            <w:rStyle w:val="Collegamentoipertestuale"/>
            <w:rFonts w:ascii="Times New Roman" w:hAnsi="Times New Roman" w:cs="Times New Roman"/>
            <w:sz w:val="28"/>
            <w:szCs w:val="28"/>
          </w:rPr>
          <w:t>protocollo.caselleinpittari@asmepec.it</w:t>
        </w:r>
      </w:hyperlink>
      <w:r w:rsidRPr="00E079EE">
        <w:rPr>
          <w:rFonts w:ascii="Times New Roman" w:hAnsi="Times New Roman" w:cs="Times New Roman"/>
          <w:sz w:val="28"/>
          <w:szCs w:val="28"/>
        </w:rPr>
        <w:t xml:space="preserve"> o in alternativa presentata a mano presso all’Ufficio Protocollo del Comune </w:t>
      </w:r>
      <w:r w:rsidR="00E079EE" w:rsidRPr="00E079EE">
        <w:rPr>
          <w:rFonts w:ascii="Times New Roman" w:hAnsi="Times New Roman" w:cs="Times New Roman"/>
          <w:sz w:val="28"/>
          <w:szCs w:val="28"/>
        </w:rPr>
        <w:t>di Caselle in Pittari</w:t>
      </w:r>
      <w:r w:rsidRPr="00E079EE">
        <w:rPr>
          <w:rFonts w:ascii="Times New Roman" w:hAnsi="Times New Roman" w:cs="Times New Roman"/>
          <w:sz w:val="28"/>
          <w:szCs w:val="28"/>
        </w:rPr>
        <w:t>, Via</w:t>
      </w:r>
      <w:r w:rsidR="00E079EE" w:rsidRPr="00E079EE">
        <w:rPr>
          <w:rFonts w:ascii="Times New Roman" w:hAnsi="Times New Roman" w:cs="Times New Roman"/>
          <w:sz w:val="28"/>
          <w:szCs w:val="28"/>
        </w:rPr>
        <w:t>le Roma,3</w:t>
      </w:r>
      <w:r w:rsidRPr="00E079EE">
        <w:rPr>
          <w:rFonts w:ascii="Times New Roman" w:hAnsi="Times New Roman" w:cs="Times New Roman"/>
          <w:sz w:val="28"/>
          <w:szCs w:val="28"/>
        </w:rPr>
        <w:t xml:space="preserve">, </w:t>
      </w:r>
      <w:r w:rsidR="00E079EE" w:rsidRPr="00E079EE">
        <w:rPr>
          <w:rFonts w:ascii="Times New Roman" w:hAnsi="Times New Roman" w:cs="Times New Roman"/>
          <w:sz w:val="28"/>
          <w:szCs w:val="28"/>
        </w:rPr>
        <w:t>84030</w:t>
      </w:r>
      <w:r w:rsidRPr="00E079EE">
        <w:rPr>
          <w:rFonts w:ascii="Times New Roman" w:hAnsi="Times New Roman" w:cs="Times New Roman"/>
          <w:sz w:val="28"/>
          <w:szCs w:val="28"/>
        </w:rPr>
        <w:t xml:space="preserve"> </w:t>
      </w:r>
      <w:r w:rsidR="00E079EE" w:rsidRPr="00E079EE">
        <w:rPr>
          <w:rFonts w:ascii="Times New Roman" w:hAnsi="Times New Roman" w:cs="Times New Roman"/>
          <w:sz w:val="28"/>
          <w:szCs w:val="28"/>
        </w:rPr>
        <w:t>Caselle in Pittari</w:t>
      </w:r>
      <w:r w:rsidRPr="00E079EE">
        <w:rPr>
          <w:rFonts w:ascii="Times New Roman" w:hAnsi="Times New Roman" w:cs="Times New Roman"/>
          <w:sz w:val="28"/>
          <w:szCs w:val="28"/>
        </w:rPr>
        <w:t xml:space="preserve"> -</w:t>
      </w:r>
      <w:r w:rsidR="00E079EE" w:rsidRPr="00E079EE">
        <w:rPr>
          <w:rFonts w:ascii="Times New Roman" w:hAnsi="Times New Roman" w:cs="Times New Roman"/>
          <w:sz w:val="28"/>
          <w:szCs w:val="28"/>
        </w:rPr>
        <w:t>Salerno</w:t>
      </w:r>
      <w:r w:rsidRPr="00E079EE">
        <w:rPr>
          <w:rFonts w:ascii="Times New Roman" w:hAnsi="Times New Roman" w:cs="Times New Roman"/>
          <w:sz w:val="28"/>
          <w:szCs w:val="28"/>
        </w:rPr>
        <w:t>.</w:t>
      </w:r>
    </w:p>
    <w:p w14:paraId="4162A2CE" w14:textId="77777777" w:rsidR="00227EC1" w:rsidRPr="00E079EE" w:rsidRDefault="00227EC1" w:rsidP="00791BF1">
      <w:pPr>
        <w:pStyle w:val="Standard"/>
        <w:spacing w:after="12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30E2111" w14:textId="606CE16B" w:rsidR="00CA7C42" w:rsidRPr="00E079EE" w:rsidRDefault="00CA7C42" w:rsidP="00791BF1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EE">
        <w:rPr>
          <w:rFonts w:ascii="Times New Roman" w:hAnsi="Times New Roman" w:cs="Times New Roman"/>
          <w:sz w:val="28"/>
          <w:szCs w:val="28"/>
        </w:rPr>
        <w:t xml:space="preserve">Il Modulo di adesione, che dovrà essere compilato in ogni sua parte, è scaricabile dal sito internet del Comune di </w:t>
      </w:r>
      <w:r w:rsidR="00E079EE" w:rsidRPr="00E079EE">
        <w:rPr>
          <w:rFonts w:ascii="Times New Roman" w:hAnsi="Times New Roman" w:cs="Times New Roman"/>
          <w:sz w:val="28"/>
          <w:szCs w:val="28"/>
        </w:rPr>
        <w:t xml:space="preserve">Caselle in Pittari </w:t>
      </w:r>
      <w:r w:rsidR="0015307C" w:rsidRPr="00E079EE">
        <w:rPr>
          <w:rFonts w:ascii="Times New Roman" w:hAnsi="Times New Roman" w:cs="Times New Roman"/>
          <w:sz w:val="28"/>
          <w:szCs w:val="28"/>
        </w:rPr>
        <w:t xml:space="preserve"> s</w:t>
      </w:r>
      <w:r w:rsidRPr="00E079EE">
        <w:rPr>
          <w:rFonts w:ascii="Times New Roman" w:hAnsi="Times New Roman" w:cs="Times New Roman"/>
          <w:sz w:val="28"/>
          <w:szCs w:val="28"/>
        </w:rPr>
        <w:t xml:space="preserve">ezione </w:t>
      </w:r>
      <w:r w:rsidR="002735F3">
        <w:rPr>
          <w:rFonts w:ascii="Times New Roman" w:hAnsi="Times New Roman" w:cs="Times New Roman"/>
          <w:sz w:val="28"/>
          <w:szCs w:val="28"/>
        </w:rPr>
        <w:t xml:space="preserve">“Albo pretorio” e sezione “Notizie” </w:t>
      </w:r>
      <w:r w:rsidR="00791BF1" w:rsidRPr="00E079EE">
        <w:rPr>
          <w:rFonts w:ascii="Times New Roman" w:hAnsi="Times New Roman" w:cs="Times New Roman"/>
          <w:sz w:val="28"/>
          <w:szCs w:val="28"/>
        </w:rPr>
        <w:t xml:space="preserve">, in alternativa può essere ritirato presso l’Ufficio </w:t>
      </w:r>
      <w:r w:rsidR="0015307C" w:rsidRPr="00E079EE">
        <w:rPr>
          <w:rFonts w:ascii="Times New Roman" w:hAnsi="Times New Roman" w:cs="Times New Roman"/>
          <w:sz w:val="28"/>
          <w:szCs w:val="28"/>
        </w:rPr>
        <w:t>Tecnico C</w:t>
      </w:r>
      <w:r w:rsidR="00791BF1" w:rsidRPr="00E079EE">
        <w:rPr>
          <w:rFonts w:ascii="Times New Roman" w:hAnsi="Times New Roman" w:cs="Times New Roman"/>
          <w:sz w:val="28"/>
          <w:szCs w:val="28"/>
        </w:rPr>
        <w:t>omunale.</w:t>
      </w:r>
    </w:p>
    <w:p w14:paraId="74F01C51" w14:textId="77777777" w:rsidR="0015307C" w:rsidRDefault="00712B20" w:rsidP="00712B20">
      <w:pPr>
        <w:pStyle w:val="Standard"/>
        <w:spacing w:after="120" w:line="276" w:lineRule="auto"/>
        <w:ind w:left="99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499B60F2" w14:textId="3445CDAC" w:rsidR="00794ED1" w:rsidRPr="00791BF1" w:rsidRDefault="00712B20" w:rsidP="00712B20">
      <w:pPr>
        <w:pStyle w:val="Standard"/>
        <w:spacing w:after="120" w:line="276" w:lineRule="auto"/>
        <w:ind w:left="99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4ED1" w:rsidRPr="00791BF1">
        <w:rPr>
          <w:rFonts w:ascii="Times New Roman" w:hAnsi="Times New Roman" w:cs="Times New Roman"/>
          <w:sz w:val="32"/>
          <w:szCs w:val="32"/>
        </w:rPr>
        <w:t>Il Sindaco</w:t>
      </w:r>
    </w:p>
    <w:p w14:paraId="2F593484" w14:textId="22DA8EBF" w:rsidR="00794ED1" w:rsidRPr="00791BF1" w:rsidRDefault="0015307C" w:rsidP="00712B20">
      <w:pPr>
        <w:pStyle w:val="Standard"/>
        <w:spacing w:after="120" w:line="276" w:lineRule="auto"/>
        <w:ind w:left="849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079EE">
        <w:rPr>
          <w:rFonts w:ascii="Times New Roman" w:hAnsi="Times New Roman" w:cs="Times New Roman"/>
          <w:sz w:val="32"/>
          <w:szCs w:val="32"/>
        </w:rPr>
        <w:t>Dr. Giampiero Nuzzo</w:t>
      </w:r>
    </w:p>
    <w:sectPr w:rsidR="00794ED1" w:rsidRPr="00791BF1" w:rsidSect="00971EBD">
      <w:footerReference w:type="default" r:id="rId10"/>
      <w:pgSz w:w="16838" w:h="23811" w:code="8"/>
      <w:pgMar w:top="142" w:right="1134" w:bottom="851" w:left="1134" w:header="720" w:footer="3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CD5F" w14:textId="77777777" w:rsidR="00971EBD" w:rsidRDefault="00971EBD">
      <w:pPr>
        <w:spacing w:after="0" w:line="240" w:lineRule="auto"/>
      </w:pPr>
      <w:r>
        <w:separator/>
      </w:r>
    </w:p>
  </w:endnote>
  <w:endnote w:type="continuationSeparator" w:id="0">
    <w:p w14:paraId="37E53926" w14:textId="77777777" w:rsidR="00971EBD" w:rsidRDefault="0097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A855" w14:textId="2145F06B" w:rsidR="002A7721" w:rsidRDefault="002A7721" w:rsidP="00791BF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F0A3" w14:textId="77777777" w:rsidR="00971EBD" w:rsidRDefault="00971E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351141" w14:textId="77777777" w:rsidR="00971EBD" w:rsidRDefault="0097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315"/>
    <w:multiLevelType w:val="multilevel"/>
    <w:tmpl w:val="BE44ABC0"/>
    <w:styleLink w:val="WWNum1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1A4696"/>
    <w:multiLevelType w:val="multilevel"/>
    <w:tmpl w:val="6EFC39B2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2D578E"/>
    <w:multiLevelType w:val="hybridMultilevel"/>
    <w:tmpl w:val="886E6CAE"/>
    <w:lvl w:ilvl="0" w:tplc="51B03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23EFC"/>
    <w:multiLevelType w:val="multilevel"/>
    <w:tmpl w:val="36FE2AA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99763568">
    <w:abstractNumId w:val="0"/>
  </w:num>
  <w:num w:numId="2" w16cid:durableId="2037853638">
    <w:abstractNumId w:val="3"/>
  </w:num>
  <w:num w:numId="3" w16cid:durableId="1237982756">
    <w:abstractNumId w:val="1"/>
  </w:num>
  <w:num w:numId="4" w16cid:durableId="1062482752">
    <w:abstractNumId w:val="3"/>
  </w:num>
  <w:num w:numId="5" w16cid:durableId="461968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22"/>
    <w:rsid w:val="000129E7"/>
    <w:rsid w:val="000552E7"/>
    <w:rsid w:val="0007228F"/>
    <w:rsid w:val="000823AC"/>
    <w:rsid w:val="0010211A"/>
    <w:rsid w:val="001309EC"/>
    <w:rsid w:val="00135740"/>
    <w:rsid w:val="0015307C"/>
    <w:rsid w:val="0017633A"/>
    <w:rsid w:val="00176BC2"/>
    <w:rsid w:val="00186AFE"/>
    <w:rsid w:val="001927DF"/>
    <w:rsid w:val="001A24B7"/>
    <w:rsid w:val="001B673F"/>
    <w:rsid w:val="00227EC1"/>
    <w:rsid w:val="002449B7"/>
    <w:rsid w:val="002735F3"/>
    <w:rsid w:val="00273B7D"/>
    <w:rsid w:val="00290459"/>
    <w:rsid w:val="002A36F7"/>
    <w:rsid w:val="002A7721"/>
    <w:rsid w:val="002B09E0"/>
    <w:rsid w:val="00320927"/>
    <w:rsid w:val="0038430C"/>
    <w:rsid w:val="003F582C"/>
    <w:rsid w:val="00417E98"/>
    <w:rsid w:val="00486522"/>
    <w:rsid w:val="004B1D3D"/>
    <w:rsid w:val="004C067E"/>
    <w:rsid w:val="004D3706"/>
    <w:rsid w:val="00512C00"/>
    <w:rsid w:val="0051526B"/>
    <w:rsid w:val="005278DF"/>
    <w:rsid w:val="005326F0"/>
    <w:rsid w:val="00551694"/>
    <w:rsid w:val="005647E0"/>
    <w:rsid w:val="00593E69"/>
    <w:rsid w:val="005E5CD6"/>
    <w:rsid w:val="00610A99"/>
    <w:rsid w:val="00643AFF"/>
    <w:rsid w:val="006722E0"/>
    <w:rsid w:val="00673A72"/>
    <w:rsid w:val="00682533"/>
    <w:rsid w:val="006B1B2B"/>
    <w:rsid w:val="006C50A7"/>
    <w:rsid w:val="00712B20"/>
    <w:rsid w:val="0072363A"/>
    <w:rsid w:val="00791BF1"/>
    <w:rsid w:val="00794ED1"/>
    <w:rsid w:val="00811197"/>
    <w:rsid w:val="00821687"/>
    <w:rsid w:val="00864F79"/>
    <w:rsid w:val="00892AE0"/>
    <w:rsid w:val="00945E5C"/>
    <w:rsid w:val="00971EBD"/>
    <w:rsid w:val="00991056"/>
    <w:rsid w:val="00A43B77"/>
    <w:rsid w:val="00A610F8"/>
    <w:rsid w:val="00A94DD7"/>
    <w:rsid w:val="00AF6503"/>
    <w:rsid w:val="00B266B6"/>
    <w:rsid w:val="00B47FC9"/>
    <w:rsid w:val="00B90E07"/>
    <w:rsid w:val="00C11306"/>
    <w:rsid w:val="00C477F4"/>
    <w:rsid w:val="00C74712"/>
    <w:rsid w:val="00C747E5"/>
    <w:rsid w:val="00C826CE"/>
    <w:rsid w:val="00CA6FE2"/>
    <w:rsid w:val="00CA7C42"/>
    <w:rsid w:val="00CE4811"/>
    <w:rsid w:val="00D34482"/>
    <w:rsid w:val="00D55EAC"/>
    <w:rsid w:val="00D67FA2"/>
    <w:rsid w:val="00D71428"/>
    <w:rsid w:val="00D7305A"/>
    <w:rsid w:val="00DD12F6"/>
    <w:rsid w:val="00E079EE"/>
    <w:rsid w:val="00E10CE3"/>
    <w:rsid w:val="00E1473F"/>
    <w:rsid w:val="00E65E75"/>
    <w:rsid w:val="00EE47C7"/>
    <w:rsid w:val="00F03303"/>
    <w:rsid w:val="00F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3720E9"/>
  <w14:defaultImageDpi w14:val="0"/>
  <w15:docId w15:val="{00775A65-77DD-4FCD-A316-D67ECC6E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N w:val="0"/>
    </w:pPr>
    <w:rPr>
      <w:rFonts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autoSpaceDN w:val="0"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uiPriority w:val="99"/>
    <w:rPr>
      <w:rFonts w:cs="Arial"/>
    </w:rPr>
  </w:style>
  <w:style w:type="paragraph" w:styleId="Didascalia">
    <w:name w:val="caption"/>
    <w:basedOn w:val="Standard"/>
    <w:uiPriority w:val="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uiPriority w:val="34"/>
    <w:pPr>
      <w:ind w:left="720"/>
    </w:pPr>
  </w:style>
  <w:style w:type="paragraph" w:customStyle="1" w:styleId="Default">
    <w:name w:val="Default"/>
    <w:pPr>
      <w:widowControl/>
      <w:autoSpaceDN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Internetlink">
    <w:name w:val="Internet link"/>
    <w:basedOn w:val="Carpredefinitoparagrafo"/>
    <w:rPr>
      <w:rFonts w:cs="Times New Roman"/>
      <w:color w:val="0563C1"/>
      <w:u w:val="single"/>
    </w:rPr>
  </w:style>
  <w:style w:type="character" w:customStyle="1" w:styleId="ListLabel1">
    <w:name w:val="ListLabel 1"/>
  </w:style>
  <w:style w:type="numbering" w:customStyle="1" w:styleId="WWNum1">
    <w:name w:val="WWNum1"/>
    <w:pPr>
      <w:numPr>
        <w:numId w:val="1"/>
      </w:numPr>
    </w:pPr>
  </w:style>
  <w:style w:type="numbering" w:customStyle="1" w:styleId="WWNum3">
    <w:name w:val="WWNum3"/>
    <w:pPr>
      <w:numPr>
        <w:numId w:val="3"/>
      </w:numPr>
    </w:pPr>
  </w:style>
  <w:style w:type="numbering" w:customStyle="1" w:styleId="WWNum2">
    <w:name w:val="WWNum2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6722E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66B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A7721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/>
      <w:kern w:val="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721"/>
    <w:rPr>
      <w:rFonts w:cs="Tahoma"/>
    </w:rPr>
  </w:style>
  <w:style w:type="paragraph" w:styleId="Pidipagina">
    <w:name w:val="footer"/>
    <w:basedOn w:val="Normale"/>
    <w:link w:val="PidipaginaCarattere"/>
    <w:uiPriority w:val="99"/>
    <w:unhideWhenUsed/>
    <w:rsid w:val="002A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721"/>
    <w:rPr>
      <w:rFonts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.caselleinpittari@asm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1958-C703-40F1-884A-593E5950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MONACOCONSULTING</dc:creator>
  <cp:keywords/>
  <dc:description/>
  <cp:lastModifiedBy>UTC1</cp:lastModifiedBy>
  <cp:revision>4</cp:revision>
  <cp:lastPrinted>2024-04-15T07:18:00Z</cp:lastPrinted>
  <dcterms:created xsi:type="dcterms:W3CDTF">2024-04-23T17:16:00Z</dcterms:created>
  <dcterms:modified xsi:type="dcterms:W3CDTF">2024-04-23T17:28:00Z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