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4900" w14:textId="77777777" w:rsidR="00084AB3" w:rsidRDefault="00084AB3">
      <w:pPr>
        <w:pStyle w:val="Titolo2"/>
        <w:spacing w:before="0" w:after="150" w:line="288" w:lineRule="atLeast"/>
        <w:rPr>
          <w:rFonts w:eastAsia="Times New Roman"/>
          <w:color w:val="1B5190"/>
          <w:sz w:val="34"/>
          <w:szCs w:val="34"/>
        </w:rPr>
      </w:pPr>
      <w:bookmarkStart w:id="0" w:name="_GoBack"/>
      <w:bookmarkEnd w:id="0"/>
      <w:r>
        <w:rPr>
          <w:rFonts w:eastAsia="Times New Roman"/>
          <w:color w:val="1B5190"/>
          <w:sz w:val="34"/>
          <w:szCs w:val="34"/>
        </w:rPr>
        <w:t>AVVISO DI CONDIZIONI METEOROLOGICHE AVVERSE</w:t>
      </w:r>
    </w:p>
    <w:p w14:paraId="263855ED" w14:textId="77777777" w:rsidR="00084AB3" w:rsidRDefault="00084AB3">
      <w:pPr>
        <w:divId w:val="2035307341"/>
        <w:rPr>
          <w:rFonts w:eastAsia="Times New Roman"/>
          <w:color w:val="4D4D4D"/>
          <w:sz w:val="26"/>
          <w:szCs w:val="26"/>
        </w:rPr>
      </w:pPr>
      <w:r>
        <w:rPr>
          <w:rStyle w:val="datacontenuto"/>
          <w:rFonts w:eastAsia="Times New Roman"/>
          <w:b/>
          <w:bCs/>
          <w:color w:val="4D4D4D"/>
          <w:sz w:val="26"/>
          <w:szCs w:val="26"/>
        </w:rPr>
        <w:t>05/10/2016 - </w:t>
      </w:r>
    </w:p>
    <w:p w14:paraId="5A451F2A" w14:textId="77777777" w:rsidR="00084AB3" w:rsidRDefault="00084AB3">
      <w:pPr>
        <w:pStyle w:val="default"/>
        <w:divId w:val="2035307341"/>
        <w:rPr>
          <w:color w:val="4D4D4D"/>
          <w:sz w:val="26"/>
          <w:szCs w:val="26"/>
        </w:rPr>
      </w:pPr>
      <w:r>
        <w:rPr>
          <w:color w:val="4D4D4D"/>
          <w:sz w:val="26"/>
          <w:szCs w:val="26"/>
        </w:rPr>
        <w:t>Il Centro Funzionale Regionale rende noto che il Dipartimento della Protezione Civile ha emesso un Avviso di condizioni meteorologiche avverse con indicazione che dal pomeriggio/sera di domani, giovedì 06 ottobre 2016, e per le successive 18-24 ore, si prevedono sul Lazio: precipitazioni a prevalente carattere di rovescio o temporale. I fenomeni temporaleschi saranno accompagnati da rovesci di forte intensità, frequente attività elettrica, locali grandinate e forti raffiche di vento. (</w:t>
      </w:r>
      <w:hyperlink r:id="rId4" w:history="1">
        <w:r>
          <w:rPr>
            <w:rStyle w:val="Collegamentoipertestuale"/>
            <w:b/>
            <w:bCs/>
            <w:color w:val="2E4D72"/>
            <w:sz w:val="26"/>
            <w:szCs w:val="26"/>
          </w:rPr>
          <w:t>Allerta meteo-idro DPC</w:t>
        </w:r>
      </w:hyperlink>
      <w:r>
        <w:rPr>
          <w:color w:val="4D4D4D"/>
          <w:sz w:val="26"/>
          <w:szCs w:val="26"/>
        </w:rPr>
        <w:t>).</w:t>
      </w:r>
    </w:p>
    <w:p w14:paraId="28C985B2" w14:textId="77777777" w:rsidR="00084AB3" w:rsidRDefault="00084AB3">
      <w:pPr>
        <w:pStyle w:val="default"/>
        <w:divId w:val="2035307341"/>
        <w:rPr>
          <w:color w:val="4D4D4D"/>
          <w:sz w:val="26"/>
          <w:szCs w:val="26"/>
        </w:rPr>
      </w:pPr>
      <w:r>
        <w:rPr>
          <w:color w:val="4D4D4D"/>
          <w:sz w:val="26"/>
          <w:szCs w:val="26"/>
        </w:rPr>
        <w:t>Sulla base dei fenomeni previsti, il CFR ha valutato una Criticità codice giallo per rischio idraulico diffuso sulle Zone di Allerta A (Bacini costieri Nord), B (Medio Tevere) e idrogeologico per temporali sulle Zone di Allerta C (Appennino di Rieti), D (Roma), E (Aniene), F (Bacini Costieri Sud) e G (Bacino del Liri); è stato inoltre diramato un Allertamento del sistema di protezione civile regionale (</w:t>
      </w:r>
      <w:hyperlink r:id="rId5" w:history="1">
        <w:r>
          <w:rPr>
            <w:rStyle w:val="Collegamentoipertestuale"/>
            <w:b/>
            <w:bCs/>
            <w:color w:val="2E4D72"/>
            <w:sz w:val="26"/>
            <w:szCs w:val="26"/>
          </w:rPr>
          <w:t>Bollettini, Avvisi, Allertamenti</w:t>
        </w:r>
      </w:hyperlink>
      <w:r>
        <w:rPr>
          <w:color w:val="4D4D4D"/>
          <w:sz w:val="26"/>
          <w:szCs w:val="26"/>
        </w:rPr>
        <w:t>, </w:t>
      </w:r>
      <w:hyperlink r:id="rId6" w:history="1">
        <w:r>
          <w:rPr>
            <w:rStyle w:val="Collegamentoipertestuale"/>
            <w:b/>
            <w:bCs/>
            <w:color w:val="2E4D72"/>
            <w:sz w:val="26"/>
            <w:szCs w:val="26"/>
          </w:rPr>
          <w:t>Zone di Allerta di appartenenza dei vari Comuni della Regione Lazio</w:t>
        </w:r>
      </w:hyperlink>
      <w:r>
        <w:rPr>
          <w:color w:val="4D4D4D"/>
          <w:sz w:val="26"/>
          <w:szCs w:val="26"/>
        </w:rPr>
        <w:t>).</w:t>
      </w:r>
      <w:r>
        <w:rPr>
          <w:color w:val="4D4D4D"/>
          <w:sz w:val="26"/>
          <w:szCs w:val="26"/>
        </w:rPr>
        <w:br/>
      </w:r>
      <w:r>
        <w:rPr>
          <w:color w:val="4D4D4D"/>
          <w:sz w:val="26"/>
          <w:szCs w:val="26"/>
        </w:rPr>
        <w:br/>
        <w:t>I possibili effetti al suolo associati ai diversi livelli di criticità sono consultabili nella </w:t>
      </w:r>
      <w:hyperlink r:id="rId7" w:history="1">
        <w:r>
          <w:rPr>
            <w:rStyle w:val="Collegamentoipertestuale"/>
            <w:b/>
            <w:bCs/>
            <w:color w:val="2E4D72"/>
            <w:sz w:val="26"/>
            <w:szCs w:val="26"/>
          </w:rPr>
          <w:t>Tabella degli Scenari di criticità idrogeologica ed idraulica</w:t>
        </w:r>
      </w:hyperlink>
      <w:r>
        <w:rPr>
          <w:color w:val="4D4D4D"/>
          <w:sz w:val="26"/>
          <w:szCs w:val="26"/>
        </w:rPr>
        <w:t>.</w:t>
      </w:r>
      <w:r>
        <w:rPr>
          <w:color w:val="4D4D4D"/>
          <w:sz w:val="26"/>
          <w:szCs w:val="26"/>
        </w:rPr>
        <w:br/>
      </w:r>
      <w:r>
        <w:rPr>
          <w:color w:val="4D4D4D"/>
          <w:sz w:val="26"/>
          <w:szCs w:val="26"/>
        </w:rPr>
        <w:br/>
        <w:t>Per informazioni è attivo il Numero Verde del CFR: 800.276570.</w:t>
      </w:r>
    </w:p>
    <w:p w14:paraId="561AC5AB" w14:textId="77777777" w:rsidR="00084AB3" w:rsidRDefault="00084AB3">
      <w:pPr>
        <w:divId w:val="1673532833"/>
        <w:rPr>
          <w:rFonts w:eastAsia="Times New Roman"/>
          <w:sz w:val="24"/>
          <w:szCs w:val="24"/>
        </w:rPr>
      </w:pPr>
      <w:r>
        <w:rPr>
          <w:rFonts w:eastAsia="Times New Roman"/>
        </w:rPr>
        <w:t> </w:t>
      </w:r>
    </w:p>
    <w:p w14:paraId="5C1E2050" w14:textId="77777777" w:rsidR="00084AB3" w:rsidRPr="00084AB3" w:rsidRDefault="00084AB3" w:rsidP="00084AB3"/>
    <w:sectPr w:rsidR="00084AB3" w:rsidRPr="00084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B3"/>
    <w:rsid w:val="00005BDA"/>
    <w:rsid w:val="00084AB3"/>
    <w:rsid w:val="001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68C88"/>
  <w15:chartTrackingRefBased/>
  <w15:docId w15:val="{AD975B38-EFE0-7349-9760-0521DC9C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4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4A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atacontenuto">
    <w:name w:val="data_contenuto"/>
    <w:basedOn w:val="Carpredefinitoparagrafo"/>
    <w:rsid w:val="00084AB3"/>
  </w:style>
  <w:style w:type="paragraph" w:customStyle="1" w:styleId="default">
    <w:name w:val="default"/>
    <w:basedOn w:val="Normale"/>
    <w:rsid w:val="00084A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84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341">
      <w:marLeft w:val="0"/>
      <w:marRight w:val="15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ione.lazio.it/binary/rl_protezione_civile/tbl_contenuti/Tabella_Scenari_Criticita_Idrogeologica_Idraulica_201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one.lazio.it/binary/rl_protezione_civile/tbl_contenuti/Zone_Allerta_per_Comuni_ordine_alfabetico.pdf" TargetMode="External"/><Relationship Id="rId5" Type="http://schemas.openxmlformats.org/officeDocument/2006/relationships/hyperlink" Target="http://www.regione.lazio.it/rl_protezione_civile/?vw=bollettini" TargetMode="External"/><Relationship Id="rId4" Type="http://schemas.openxmlformats.org/officeDocument/2006/relationships/hyperlink" Target="http://www.protezionecivile.gov.it/jcms/it/allertamento_meteo_idro.wp;jsessionid=70C442851298B2522A812168CCEC8B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divandrea@inwind.it</dc:creator>
  <cp:keywords/>
  <dc:description/>
  <cp:lastModifiedBy>divandrea@inwind.it</cp:lastModifiedBy>
  <cp:revision>2</cp:revision>
  <dcterms:created xsi:type="dcterms:W3CDTF">2016-10-05T21:02:00Z</dcterms:created>
  <dcterms:modified xsi:type="dcterms:W3CDTF">2016-10-05T21:02:00Z</dcterms:modified>
</cp:coreProperties>
</file>