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F314" w14:textId="77777777" w:rsidR="00D262EA" w:rsidRDefault="00D262EA" w:rsidP="0078049F">
      <w:pPr>
        <w:spacing w:after="120" w:line="200" w:lineRule="atLeast"/>
        <w:jc w:val="center"/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</w:pPr>
    </w:p>
    <w:p w14:paraId="3B2B43BC" w14:textId="04153827" w:rsidR="0078049F" w:rsidRPr="0078049F" w:rsidRDefault="0078049F" w:rsidP="0078049F">
      <w:pPr>
        <w:spacing w:after="120" w:line="200" w:lineRule="atLeast"/>
        <w:jc w:val="center"/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</w:pPr>
      <w:r w:rsidRPr="0078049F"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  <w:t xml:space="preserve">Revoca </w:t>
      </w:r>
    </w:p>
    <w:p w14:paraId="6C0FD9CC" w14:textId="40BDA1D2" w:rsidR="005C2654" w:rsidRPr="0078049F" w:rsidRDefault="0078049F" w:rsidP="007272F6">
      <w:pPr>
        <w:spacing w:after="120" w:line="200" w:lineRule="atLeast"/>
        <w:jc w:val="center"/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</w:pPr>
      <w:r w:rsidRPr="0078049F"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  <w:t xml:space="preserve">Avviso Pubblico </w:t>
      </w:r>
      <w:r w:rsidR="007272F6" w:rsidRPr="0078049F"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  <w:t>Sanza Impresa</w:t>
      </w:r>
      <w:r w:rsidRPr="0078049F"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  <w:t xml:space="preserve"> approvato con </w:t>
      </w:r>
      <w:r w:rsidRPr="0078049F"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it-IT"/>
        </w:rPr>
        <w:t>Decreto Dirigenziale n. 706 del 30/12/2024</w:t>
      </w:r>
    </w:p>
    <w:p w14:paraId="1FAFE10E" w14:textId="241B3A96" w:rsidR="007272F6" w:rsidRPr="0078049F" w:rsidRDefault="007272F6" w:rsidP="007272F6">
      <w:pPr>
        <w:spacing w:after="120" w:line="200" w:lineRule="atLeast"/>
        <w:jc w:val="center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</w:p>
    <w:p w14:paraId="32C2BED4" w14:textId="48C31B9D" w:rsidR="00D262EA" w:rsidRPr="00D262EA" w:rsidRDefault="005C2654" w:rsidP="00D262EA">
      <w:pPr>
        <w:spacing w:after="120" w:line="200" w:lineRule="atLeast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  <w:bookmarkStart w:id="0" w:name="_Hlk187853987"/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Con </w:t>
      </w:r>
      <w:bookmarkStart w:id="1" w:name="_Hlk187853662"/>
      <w:r w:rsidR="00C81EE1"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D</w:t>
      </w:r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ecreto </w:t>
      </w:r>
      <w:r w:rsidR="00C81EE1"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D</w:t>
      </w:r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irigenziale n. </w:t>
      </w:r>
      <w:bookmarkEnd w:id="1"/>
      <w:r w:rsidR="0078049F"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3 del 15/01/2025 </w:t>
      </w:r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la Direzione Generale per le </w:t>
      </w:r>
      <w:r w:rsidR="00C81EE1"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P</w:t>
      </w:r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olitiche </w:t>
      </w:r>
      <w:r w:rsidR="00C81EE1"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C</w:t>
      </w:r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ulturali e il </w:t>
      </w:r>
      <w:r w:rsidR="00C81EE1"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T</w:t>
      </w:r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urismo</w:t>
      </w:r>
      <w:bookmarkEnd w:id="0"/>
      <w:r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,</w:t>
      </w:r>
      <w:r w:rsidR="0078049F" w:rsidRP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alla luce </w:t>
      </w:r>
      <w:r w:rsid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di 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nuove</w:t>
      </w:r>
      <w:r w:rsidR="0078049F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valutazioni </w:t>
      </w:r>
      <w:r w:rsidR="00D262EA" w:rsidRPr="007272F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dell’interesse pubblico originario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, </w:t>
      </w:r>
      <w:r w:rsidR="00D262EA" w:rsidRPr="00D262E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ha revocato il </w:t>
      </w:r>
      <w:bookmarkStart w:id="2" w:name="_Hlk187916841"/>
      <w:r w:rsidR="00D262EA" w:rsidRPr="00D262E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Decreto Dirigenziale n. 706 del 30/12/2024</w:t>
      </w:r>
      <w:r w:rsidR="00D262EA"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che approva</w:t>
      </w:r>
      <w:r w:rsidR="00DC368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va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l’Avviso 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P</w:t>
      </w:r>
      <w:r w:rsidR="00D262EA"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ubblico </w:t>
      </w:r>
      <w:r w:rsidR="00D262EA" w:rsidRPr="00DC3686">
        <w:rPr>
          <w:rFonts w:asciiTheme="minorHAnsi" w:eastAsia="Times New Roman" w:hAnsiTheme="minorHAnsi" w:cstheme="minorHAnsi"/>
          <w:i/>
          <w:iCs/>
          <w:color w:val="5E5E5E"/>
          <w:sz w:val="24"/>
          <w:szCs w:val="24"/>
          <w:lang w:eastAsia="it-IT"/>
        </w:rPr>
        <w:t>Sanza Impresa Rivitalizzazione del Tessuto Economico e Imprenditoriale del Territorio</w:t>
      </w:r>
      <w:r w:rsidR="00D262EA" w:rsidRPr="00DC3686">
        <w:rPr>
          <w:rFonts w:asciiTheme="minorHAnsi" w:eastAsia="Times New Roman" w:hAnsiTheme="minorHAnsi" w:cstheme="minorHAnsi"/>
          <w:i/>
          <w:iCs/>
          <w:color w:val="5E5E5E"/>
          <w:sz w:val="24"/>
          <w:szCs w:val="24"/>
          <w:lang w:eastAsia="it-IT"/>
        </w:rPr>
        <w:t>,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</w:t>
      </w:r>
      <w:r w:rsidR="00D262EA"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nell’ambito dell’intervento denominato “Sanza impresa” di cui </w:t>
      </w:r>
      <w:r w:rsidR="00D262EA" w:rsidRP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al Progetto Pilota Sanza il Borgo dell’Accoglienza finanziato a valere sul PNRR Missione 1 – Digitalizzazione, innovazione, competitività, cultura e turismo – Componente 3 – Turismo e Cultura 4.0 – Investimento 2.1 – Attrattività dei borghi – Linea di azione A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.</w:t>
      </w:r>
    </w:p>
    <w:bookmarkEnd w:id="2"/>
    <w:p w14:paraId="678698BA" w14:textId="0CFF72F0" w:rsidR="007272F6" w:rsidRPr="007272F6" w:rsidRDefault="007272F6" w:rsidP="007272F6">
      <w:pPr>
        <w:pStyle w:val="Corpotesto"/>
        <w:autoSpaceDE/>
        <w:autoSpaceDN/>
        <w:ind w:right="127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  <w:r w:rsidRPr="007272F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Con </w:t>
      </w:r>
      <w:r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il Decreto </w:t>
      </w:r>
      <w:r w:rsidR="00522D0E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Dirigenziale n. 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3 del 15/01/2025</w:t>
      </w:r>
      <w:r w:rsidR="00522D0E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</w:t>
      </w:r>
      <w:r w:rsidRPr="007272F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la Direzione Generale per le Politiche Culturali e il Turismo  </w:t>
      </w:r>
      <w:r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si 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è </w:t>
      </w:r>
      <w:r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riserva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ta</w:t>
      </w:r>
      <w:r w:rsidRPr="007272F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altresì</w:t>
      </w:r>
      <w:r w:rsidR="00DC368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,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</w:t>
      </w:r>
      <w:r w:rsidRPr="007272F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la possibilità di riproporre un nuovo Avviso Pubblico</w:t>
      </w:r>
      <w:r w:rsidR="00DC368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,</w:t>
      </w:r>
      <w:r w:rsidRPr="007272F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alla luce delle nuove valutazioni dell’interesse pubblico originario</w:t>
      </w:r>
      <w:r w:rsidR="00D262E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e</w:t>
      </w:r>
      <w:r w:rsidRPr="007272F6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in coerenza con le suddette valutazioni, garantendo che lo stesso sia pienamente conforme agli obiettivi strategici del Progetto Pilota e alle specificità territoriali, massimizzando così l’efficacia delle azioni a sostegno della rivitalizzazione economica e sociale del territorio</w:t>
      </w:r>
      <w:r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.</w:t>
      </w:r>
    </w:p>
    <w:p w14:paraId="2BA3F08F" w14:textId="319E18D3" w:rsidR="007272F6" w:rsidRPr="007272F6" w:rsidRDefault="007272F6" w:rsidP="007272F6">
      <w:pPr>
        <w:spacing w:after="120" w:line="200" w:lineRule="atLeast"/>
        <w:jc w:val="both"/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</w:pPr>
    </w:p>
    <w:sectPr w:rsidR="007272F6" w:rsidRPr="007272F6" w:rsidSect="003B5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5854" w14:textId="77777777" w:rsidR="00745FC0" w:rsidRDefault="00745FC0" w:rsidP="00A5635C">
      <w:r>
        <w:separator/>
      </w:r>
    </w:p>
  </w:endnote>
  <w:endnote w:type="continuationSeparator" w:id="0">
    <w:p w14:paraId="254CB4F9" w14:textId="77777777" w:rsidR="00745FC0" w:rsidRDefault="00745FC0" w:rsidP="00A5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701B" w14:textId="77777777" w:rsidR="00937C64" w:rsidRDefault="00937C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A2E2" w14:textId="7D8334E1" w:rsidR="00477BD5" w:rsidRPr="00477BD5" w:rsidRDefault="00477BD5" w:rsidP="00477BD5">
    <w:pPr>
      <w:pStyle w:val="Pidipagina"/>
      <w:jc w:val="center"/>
      <w:rPr>
        <w:rFonts w:asciiTheme="minorHAnsi" w:hAnsiTheme="minorHAnsi" w:cstheme="minorHAnsi"/>
        <w:color w:val="000000" w:themeColor="text1"/>
      </w:rPr>
    </w:pPr>
    <w:r w:rsidRPr="00477BD5">
      <w:rPr>
        <w:rFonts w:asciiTheme="minorHAnsi" w:hAnsiTheme="minorHAnsi" w:cstheme="minorHAnsi"/>
        <w:bCs/>
        <w:i/>
        <w:color w:val="000000" w:themeColor="text1"/>
        <w:sz w:val="24"/>
        <w:szCs w:val="24"/>
      </w:rPr>
      <w:t xml:space="preserve">Direzione Generale per le Politiche Culturali e il Turismo  </w:t>
    </w:r>
    <w:r w:rsidRPr="00477BD5">
      <w:rPr>
        <w:rFonts w:asciiTheme="minorHAnsi" w:hAnsiTheme="minorHAnsi" w:cstheme="minorHAnsi"/>
        <w:color w:val="000000" w:themeColor="text1"/>
        <w:shd w:val="clear" w:color="auto" w:fill="FFFFFF"/>
      </w:rPr>
      <w:t>indirizzo: Via Nuova Marina, 19/C - 80132 Napoli Telefono: 081.7963575 </w:t>
    </w:r>
    <w:r w:rsidRPr="00477BD5">
      <w:rPr>
        <w:rFonts w:asciiTheme="minorHAnsi" w:hAnsiTheme="minorHAnsi" w:cstheme="minorHAnsi"/>
        <w:bCs/>
        <w:i/>
        <w:color w:val="000000" w:themeColor="text1"/>
        <w:sz w:val="24"/>
        <w:szCs w:val="24"/>
      </w:rPr>
      <w:t xml:space="preserve">       Pec: </w:t>
    </w:r>
    <w:hyperlink r:id="rId1" w:history="1">
      <w:r w:rsidRPr="00477BD5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dg.501200@pec.regione.campania.it</w:t>
      </w:r>
    </w:hyperlink>
    <w:r w:rsidRPr="00477BD5">
      <w:rPr>
        <w:rFonts w:asciiTheme="minorHAnsi" w:hAnsiTheme="minorHAnsi" w:cstheme="minorHAnsi"/>
        <w:bCs/>
        <w:i/>
        <w:color w:val="000000" w:themeColor="text1"/>
        <w:sz w:val="24"/>
        <w:szCs w:val="24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D642" w14:textId="77777777" w:rsidR="00937C64" w:rsidRDefault="00937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DF2C" w14:textId="77777777" w:rsidR="00745FC0" w:rsidRDefault="00745FC0" w:rsidP="00A5635C">
      <w:r>
        <w:separator/>
      </w:r>
    </w:p>
  </w:footnote>
  <w:footnote w:type="continuationSeparator" w:id="0">
    <w:p w14:paraId="4020E821" w14:textId="77777777" w:rsidR="00745FC0" w:rsidRDefault="00745FC0" w:rsidP="00A5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C74B" w14:textId="77777777" w:rsidR="00937C64" w:rsidRDefault="00937C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1733"/>
      <w:gridCol w:w="1700"/>
      <w:gridCol w:w="3260"/>
    </w:tblGrid>
    <w:tr w:rsidR="005E6365" w14:paraId="38275E9B" w14:textId="77777777" w:rsidTr="00F107A5">
      <w:trPr>
        <w:jc w:val="center"/>
      </w:trPr>
      <w:tc>
        <w:tcPr>
          <w:tcW w:w="1528" w:type="pct"/>
        </w:tcPr>
        <w:p w14:paraId="2C063DE4" w14:textId="77777777" w:rsidR="005E6365" w:rsidRDefault="005E6365" w:rsidP="00CF0D5C">
          <w:pPr>
            <w:jc w:val="center"/>
          </w:pPr>
        </w:p>
        <w:p w14:paraId="61A2DC32" w14:textId="1DF21D96" w:rsidR="005E6365" w:rsidRDefault="005E6365" w:rsidP="00CF0D5C">
          <w:pPr>
            <w:jc w:val="center"/>
            <w:rPr>
              <w:noProof/>
            </w:rPr>
          </w:pPr>
          <w:r w:rsidRPr="00E15A24">
            <w:rPr>
              <w:noProof/>
              <w:lang w:eastAsia="it-IT"/>
            </w:rPr>
            <w:drawing>
              <wp:inline distT="0" distB="0" distL="0" distR="0" wp14:anchorId="6C65C9EC" wp14:editId="1800590D">
                <wp:extent cx="1453754" cy="584200"/>
                <wp:effectExtent l="0" t="0" r="0" b="6350"/>
                <wp:docPr id="203675379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75379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751" cy="590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811C36" w14:textId="0B0C0BA8" w:rsidR="005E6365" w:rsidRPr="00E15A24" w:rsidRDefault="005E6365" w:rsidP="00E15A24"/>
      </w:tc>
      <w:tc>
        <w:tcPr>
          <w:tcW w:w="899" w:type="pct"/>
        </w:tcPr>
        <w:p w14:paraId="222408EE" w14:textId="77777777" w:rsidR="005E6365" w:rsidRDefault="005E6365" w:rsidP="00CF0D5C">
          <w:pPr>
            <w:jc w:val="center"/>
          </w:pPr>
        </w:p>
        <w:p w14:paraId="5B77469C" w14:textId="0DA2FE7E" w:rsidR="005E6365" w:rsidRDefault="005E6365" w:rsidP="00CF0D5C">
          <w:pPr>
            <w:jc w:val="center"/>
            <w:rPr>
              <w:noProof/>
            </w:rPr>
          </w:pPr>
          <w:r w:rsidRPr="003D4E75">
            <w:rPr>
              <w:noProof/>
              <w:lang w:eastAsia="it-IT"/>
            </w:rPr>
            <w:drawing>
              <wp:inline distT="0" distB="0" distL="0" distR="0" wp14:anchorId="4109D136" wp14:editId="30ABC941">
                <wp:extent cx="850900" cy="429523"/>
                <wp:effectExtent l="0" t="0" r="6350" b="8890"/>
                <wp:docPr id="179696817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070" cy="434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" w:type="pct"/>
        </w:tcPr>
        <w:p w14:paraId="09DCB8B3" w14:textId="77777777" w:rsidR="005E6365" w:rsidRDefault="005E6365" w:rsidP="00CF0D5C">
          <w:pPr>
            <w:jc w:val="center"/>
          </w:pPr>
        </w:p>
        <w:p w14:paraId="73A65F53" w14:textId="38934744" w:rsidR="005E6365" w:rsidRDefault="005E6365" w:rsidP="00CF0D5C">
          <w:pPr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0521D805" wp14:editId="7E68E2E6">
                <wp:extent cx="628650" cy="589080"/>
                <wp:effectExtent l="0" t="0" r="0" b="0"/>
                <wp:docPr id="54" name="image42.png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e42.png" descr="Immagine che contiene testo, segnale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115" cy="593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1" w:type="pct"/>
        </w:tcPr>
        <w:p w14:paraId="50A3EB1D" w14:textId="77777777" w:rsidR="005E6365" w:rsidRDefault="005E6365" w:rsidP="00CF0D5C">
          <w:pPr>
            <w:jc w:val="center"/>
          </w:pPr>
        </w:p>
        <w:p w14:paraId="3B7F8A08" w14:textId="4B5CB43F" w:rsidR="005E6365" w:rsidRDefault="005E6365" w:rsidP="00CF0D5C">
          <w:pPr>
            <w:jc w:val="center"/>
            <w:rPr>
              <w:noProof/>
            </w:rPr>
          </w:pPr>
          <w:r w:rsidRPr="003D4E75">
            <w:rPr>
              <w:noProof/>
              <w:lang w:eastAsia="it-IT"/>
            </w:rPr>
            <w:drawing>
              <wp:inline distT="0" distB="0" distL="0" distR="0" wp14:anchorId="3E7BAD87" wp14:editId="7C3CD205">
                <wp:extent cx="1529080" cy="575074"/>
                <wp:effectExtent l="0" t="0" r="0" b="0"/>
                <wp:docPr id="88034786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6" cy="58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FAC1AC" w14:textId="1CA2D6F2" w:rsidR="00A5635C" w:rsidRPr="00ED279B" w:rsidRDefault="00ED6D49">
    <w:pPr>
      <w:pStyle w:val="Intestazione"/>
      <w:rPr>
        <w:rFonts w:ascii="Bodoni MT" w:hAnsi="Bodoni MT"/>
        <w:bCs/>
        <w:i/>
        <w:color w:val="000080"/>
        <w:sz w:val="24"/>
        <w:szCs w:val="24"/>
      </w:rPr>
    </w:pPr>
    <w:r>
      <w:rPr>
        <w:rFonts w:ascii="Bodoni MT" w:hAnsi="Bodoni MT"/>
        <w:bCs/>
        <w:i/>
        <w:color w:val="000080"/>
        <w:sz w:val="28"/>
        <w:szCs w:val="28"/>
      </w:rPr>
      <w:t xml:space="preserve">            </w:t>
    </w:r>
    <w:r w:rsidR="00A05E64">
      <w:rPr>
        <w:rFonts w:ascii="Bodoni MT" w:hAnsi="Bodoni MT"/>
        <w:bCs/>
        <w:i/>
        <w:color w:val="000080"/>
        <w:sz w:val="28"/>
        <w:szCs w:val="28"/>
      </w:rPr>
      <w:t xml:space="preserve">   </w:t>
    </w:r>
    <w:r>
      <w:rPr>
        <w:rFonts w:ascii="Bodoni MT" w:hAnsi="Bodoni MT"/>
        <w:bCs/>
        <w:i/>
        <w:color w:val="000080"/>
        <w:sz w:val="28"/>
        <w:szCs w:val="28"/>
      </w:rPr>
      <w:t xml:space="preserve"> </w:t>
    </w:r>
    <w:r w:rsidR="00ED279B">
      <w:rPr>
        <w:rFonts w:ascii="Bodoni MT" w:hAnsi="Bodoni MT"/>
        <w:bCs/>
        <w:i/>
        <w:color w:val="000080"/>
        <w:sz w:val="28"/>
        <w:szCs w:val="28"/>
      </w:rPr>
      <w:t xml:space="preserve">   </w:t>
    </w:r>
    <w:r w:rsidR="00CB2AE5">
      <w:rPr>
        <w:rFonts w:ascii="Bodoni MT" w:hAnsi="Bodoni MT"/>
        <w:bCs/>
        <w:i/>
        <w:color w:val="000080"/>
        <w:sz w:val="28"/>
        <w:szCs w:val="28"/>
      </w:rPr>
      <w:t xml:space="preserve">        </w:t>
    </w:r>
    <w:r>
      <w:rPr>
        <w:rFonts w:ascii="Bodoni MT" w:hAnsi="Bodoni MT"/>
        <w:bCs/>
        <w:i/>
        <w:color w:val="00008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FF95" w14:textId="77777777" w:rsidR="00937C64" w:rsidRDefault="00937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548"/>
    <w:multiLevelType w:val="hybridMultilevel"/>
    <w:tmpl w:val="7E12E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5487"/>
    <w:multiLevelType w:val="hybridMultilevel"/>
    <w:tmpl w:val="217CFCAE"/>
    <w:lvl w:ilvl="0" w:tplc="976C9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34F1"/>
    <w:multiLevelType w:val="hybridMultilevel"/>
    <w:tmpl w:val="3C8AF6DA"/>
    <w:lvl w:ilvl="0" w:tplc="FFFFFFFF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17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220" w:hanging="360"/>
      </w:pPr>
      <w:rPr>
        <w:rFonts w:hint="default"/>
      </w:rPr>
    </w:lvl>
  </w:abstractNum>
  <w:abstractNum w:abstractNumId="3" w15:restartNumberingAfterBreak="0">
    <w:nsid w:val="2FD83CC3"/>
    <w:multiLevelType w:val="hybridMultilevel"/>
    <w:tmpl w:val="B36E15DC"/>
    <w:lvl w:ilvl="0" w:tplc="976C9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976EB"/>
    <w:multiLevelType w:val="hybridMultilevel"/>
    <w:tmpl w:val="555041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82974"/>
    <w:multiLevelType w:val="hybridMultilevel"/>
    <w:tmpl w:val="DD268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74ABF"/>
    <w:multiLevelType w:val="hybridMultilevel"/>
    <w:tmpl w:val="1658891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FFA15"/>
    <w:multiLevelType w:val="hybridMultilevel"/>
    <w:tmpl w:val="4F224C1C"/>
    <w:lvl w:ilvl="0" w:tplc="57A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8F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6A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7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A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AE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26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80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05FE0"/>
    <w:multiLevelType w:val="hybridMultilevel"/>
    <w:tmpl w:val="AC12C9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DF6489"/>
    <w:multiLevelType w:val="hybridMultilevel"/>
    <w:tmpl w:val="4BD80E46"/>
    <w:lvl w:ilvl="0" w:tplc="B1D23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C200B"/>
    <w:multiLevelType w:val="hybridMultilevel"/>
    <w:tmpl w:val="A8FA1376"/>
    <w:lvl w:ilvl="0" w:tplc="E3EECA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66F64"/>
    <w:multiLevelType w:val="hybridMultilevel"/>
    <w:tmpl w:val="3B14DD0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944707">
    <w:abstractNumId w:val="3"/>
  </w:num>
  <w:num w:numId="2" w16cid:durableId="349064521">
    <w:abstractNumId w:val="1"/>
  </w:num>
  <w:num w:numId="3" w16cid:durableId="247927273">
    <w:abstractNumId w:val="6"/>
  </w:num>
  <w:num w:numId="4" w16cid:durableId="153643105">
    <w:abstractNumId w:val="0"/>
  </w:num>
  <w:num w:numId="5" w16cid:durableId="655450716">
    <w:abstractNumId w:val="10"/>
  </w:num>
  <w:num w:numId="6" w16cid:durableId="26300479">
    <w:abstractNumId w:val="5"/>
  </w:num>
  <w:num w:numId="7" w16cid:durableId="1424378758">
    <w:abstractNumId w:val="9"/>
  </w:num>
  <w:num w:numId="8" w16cid:durableId="503395348">
    <w:abstractNumId w:val="11"/>
  </w:num>
  <w:num w:numId="9" w16cid:durableId="1825314549">
    <w:abstractNumId w:val="8"/>
  </w:num>
  <w:num w:numId="10" w16cid:durableId="642466619">
    <w:abstractNumId w:val="7"/>
  </w:num>
  <w:num w:numId="11" w16cid:durableId="823164318">
    <w:abstractNumId w:val="4"/>
  </w:num>
  <w:num w:numId="12" w16cid:durableId="117198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0B"/>
    <w:rsid w:val="00006561"/>
    <w:rsid w:val="00020222"/>
    <w:rsid w:val="0002297A"/>
    <w:rsid w:val="000271AB"/>
    <w:rsid w:val="00031C1A"/>
    <w:rsid w:val="000F1A11"/>
    <w:rsid w:val="001102CA"/>
    <w:rsid w:val="001149E1"/>
    <w:rsid w:val="001221A5"/>
    <w:rsid w:val="0013707C"/>
    <w:rsid w:val="00140AF5"/>
    <w:rsid w:val="001635DD"/>
    <w:rsid w:val="00177712"/>
    <w:rsid w:val="001A016E"/>
    <w:rsid w:val="001A6378"/>
    <w:rsid w:val="001B1D03"/>
    <w:rsid w:val="001B50BB"/>
    <w:rsid w:val="001D1C18"/>
    <w:rsid w:val="002043A7"/>
    <w:rsid w:val="00207EAC"/>
    <w:rsid w:val="002169CF"/>
    <w:rsid w:val="00236E7E"/>
    <w:rsid w:val="00242CF0"/>
    <w:rsid w:val="002751A5"/>
    <w:rsid w:val="002937FE"/>
    <w:rsid w:val="002955E7"/>
    <w:rsid w:val="002E23B3"/>
    <w:rsid w:val="002F3A5B"/>
    <w:rsid w:val="00317DAF"/>
    <w:rsid w:val="003234FF"/>
    <w:rsid w:val="0037237C"/>
    <w:rsid w:val="00372FEC"/>
    <w:rsid w:val="003901E5"/>
    <w:rsid w:val="0039147A"/>
    <w:rsid w:val="00397060"/>
    <w:rsid w:val="003B5C00"/>
    <w:rsid w:val="003F62AC"/>
    <w:rsid w:val="00400F99"/>
    <w:rsid w:val="00403073"/>
    <w:rsid w:val="00411C76"/>
    <w:rsid w:val="00415B59"/>
    <w:rsid w:val="00430EF7"/>
    <w:rsid w:val="00437846"/>
    <w:rsid w:val="004565B7"/>
    <w:rsid w:val="00477BD5"/>
    <w:rsid w:val="004A0383"/>
    <w:rsid w:val="004C0349"/>
    <w:rsid w:val="004C0ABD"/>
    <w:rsid w:val="004C64C2"/>
    <w:rsid w:val="004D7766"/>
    <w:rsid w:val="00522D0E"/>
    <w:rsid w:val="00551210"/>
    <w:rsid w:val="00574F59"/>
    <w:rsid w:val="005817D5"/>
    <w:rsid w:val="005B72FA"/>
    <w:rsid w:val="005C2654"/>
    <w:rsid w:val="005D1947"/>
    <w:rsid w:val="005D35DD"/>
    <w:rsid w:val="005E6365"/>
    <w:rsid w:val="005F0153"/>
    <w:rsid w:val="00600091"/>
    <w:rsid w:val="00612A2B"/>
    <w:rsid w:val="00613C7B"/>
    <w:rsid w:val="0061685B"/>
    <w:rsid w:val="006452A4"/>
    <w:rsid w:val="00653C58"/>
    <w:rsid w:val="0065652B"/>
    <w:rsid w:val="00665C6F"/>
    <w:rsid w:val="00671E3E"/>
    <w:rsid w:val="00673D0B"/>
    <w:rsid w:val="006768D7"/>
    <w:rsid w:val="006928B1"/>
    <w:rsid w:val="006A0FA9"/>
    <w:rsid w:val="006A4AD1"/>
    <w:rsid w:val="006B5F32"/>
    <w:rsid w:val="006C44A5"/>
    <w:rsid w:val="006C7A7E"/>
    <w:rsid w:val="006F5EDB"/>
    <w:rsid w:val="00710C0C"/>
    <w:rsid w:val="00725248"/>
    <w:rsid w:val="007272F6"/>
    <w:rsid w:val="00732D31"/>
    <w:rsid w:val="0073331D"/>
    <w:rsid w:val="00737672"/>
    <w:rsid w:val="00740938"/>
    <w:rsid w:val="00745FC0"/>
    <w:rsid w:val="00750572"/>
    <w:rsid w:val="0078049F"/>
    <w:rsid w:val="00796EF4"/>
    <w:rsid w:val="007C7551"/>
    <w:rsid w:val="007D07F2"/>
    <w:rsid w:val="007F574E"/>
    <w:rsid w:val="0081330E"/>
    <w:rsid w:val="008156CA"/>
    <w:rsid w:val="0082409A"/>
    <w:rsid w:val="008308EB"/>
    <w:rsid w:val="00832694"/>
    <w:rsid w:val="00836FC0"/>
    <w:rsid w:val="00851C18"/>
    <w:rsid w:val="00861657"/>
    <w:rsid w:val="00887834"/>
    <w:rsid w:val="008A71FE"/>
    <w:rsid w:val="008B368F"/>
    <w:rsid w:val="008C218D"/>
    <w:rsid w:val="008C2F6D"/>
    <w:rsid w:val="008C483E"/>
    <w:rsid w:val="008E417E"/>
    <w:rsid w:val="00905CE0"/>
    <w:rsid w:val="00915BCF"/>
    <w:rsid w:val="0092004F"/>
    <w:rsid w:val="00921F56"/>
    <w:rsid w:val="00933D3D"/>
    <w:rsid w:val="00937C64"/>
    <w:rsid w:val="009411FC"/>
    <w:rsid w:val="009836DE"/>
    <w:rsid w:val="00987506"/>
    <w:rsid w:val="009A5DEF"/>
    <w:rsid w:val="009E4C74"/>
    <w:rsid w:val="009F3E57"/>
    <w:rsid w:val="00A05E64"/>
    <w:rsid w:val="00A33C50"/>
    <w:rsid w:val="00A358B4"/>
    <w:rsid w:val="00A36BE7"/>
    <w:rsid w:val="00A41021"/>
    <w:rsid w:val="00A4771C"/>
    <w:rsid w:val="00A5635C"/>
    <w:rsid w:val="00A60F80"/>
    <w:rsid w:val="00A714D4"/>
    <w:rsid w:val="00A71B41"/>
    <w:rsid w:val="00A75E24"/>
    <w:rsid w:val="00A84641"/>
    <w:rsid w:val="00A914D1"/>
    <w:rsid w:val="00A951E8"/>
    <w:rsid w:val="00AA1C66"/>
    <w:rsid w:val="00AA6FD8"/>
    <w:rsid w:val="00AB1B5A"/>
    <w:rsid w:val="00AC0375"/>
    <w:rsid w:val="00AF02C7"/>
    <w:rsid w:val="00AF780D"/>
    <w:rsid w:val="00B05BF6"/>
    <w:rsid w:val="00B1338C"/>
    <w:rsid w:val="00B32112"/>
    <w:rsid w:val="00B346A6"/>
    <w:rsid w:val="00B75311"/>
    <w:rsid w:val="00B754AB"/>
    <w:rsid w:val="00B810D8"/>
    <w:rsid w:val="00B86695"/>
    <w:rsid w:val="00B927E9"/>
    <w:rsid w:val="00BA6AA3"/>
    <w:rsid w:val="00BA6E1D"/>
    <w:rsid w:val="00BB345A"/>
    <w:rsid w:val="00BB72F3"/>
    <w:rsid w:val="00BD77E3"/>
    <w:rsid w:val="00C32EC4"/>
    <w:rsid w:val="00C37EAF"/>
    <w:rsid w:val="00C42D86"/>
    <w:rsid w:val="00C65137"/>
    <w:rsid w:val="00C75F18"/>
    <w:rsid w:val="00C814F5"/>
    <w:rsid w:val="00C81EE1"/>
    <w:rsid w:val="00C832D4"/>
    <w:rsid w:val="00C96E26"/>
    <w:rsid w:val="00CA03FD"/>
    <w:rsid w:val="00CB2AE5"/>
    <w:rsid w:val="00CB43D3"/>
    <w:rsid w:val="00CB7297"/>
    <w:rsid w:val="00CD5512"/>
    <w:rsid w:val="00CF0D5C"/>
    <w:rsid w:val="00CF2B93"/>
    <w:rsid w:val="00D1390D"/>
    <w:rsid w:val="00D2388A"/>
    <w:rsid w:val="00D2549A"/>
    <w:rsid w:val="00D262EA"/>
    <w:rsid w:val="00D57A2A"/>
    <w:rsid w:val="00D62539"/>
    <w:rsid w:val="00D80438"/>
    <w:rsid w:val="00DB1B8B"/>
    <w:rsid w:val="00DC2E15"/>
    <w:rsid w:val="00DC3686"/>
    <w:rsid w:val="00DC3C12"/>
    <w:rsid w:val="00DD7687"/>
    <w:rsid w:val="00E13C6C"/>
    <w:rsid w:val="00E14BE0"/>
    <w:rsid w:val="00E15A24"/>
    <w:rsid w:val="00E257F9"/>
    <w:rsid w:val="00E26587"/>
    <w:rsid w:val="00E37420"/>
    <w:rsid w:val="00E53644"/>
    <w:rsid w:val="00E736FD"/>
    <w:rsid w:val="00E80751"/>
    <w:rsid w:val="00E858B8"/>
    <w:rsid w:val="00E860C2"/>
    <w:rsid w:val="00E9061B"/>
    <w:rsid w:val="00EA47A7"/>
    <w:rsid w:val="00EB781F"/>
    <w:rsid w:val="00ED279B"/>
    <w:rsid w:val="00ED6D49"/>
    <w:rsid w:val="00EF5471"/>
    <w:rsid w:val="00F01F69"/>
    <w:rsid w:val="00F042F2"/>
    <w:rsid w:val="00F107A5"/>
    <w:rsid w:val="00F351C4"/>
    <w:rsid w:val="00F377E1"/>
    <w:rsid w:val="00F37B53"/>
    <w:rsid w:val="00F45221"/>
    <w:rsid w:val="00F61B3F"/>
    <w:rsid w:val="00F63DF7"/>
    <w:rsid w:val="00F83CEA"/>
    <w:rsid w:val="00FB1526"/>
    <w:rsid w:val="00FB4EB1"/>
    <w:rsid w:val="00FC704E"/>
    <w:rsid w:val="00FD03FA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87851"/>
  <w15:chartTrackingRefBased/>
  <w15:docId w15:val="{E28B432E-1597-4908-B735-C6E0151A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35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35C"/>
  </w:style>
  <w:style w:type="paragraph" w:styleId="Pidipagina">
    <w:name w:val="footer"/>
    <w:basedOn w:val="Normale"/>
    <w:link w:val="PidipaginaCarattere"/>
    <w:unhideWhenUsed/>
    <w:rsid w:val="00A56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35C"/>
  </w:style>
  <w:style w:type="paragraph" w:styleId="Corpotesto">
    <w:name w:val="Body Text"/>
    <w:basedOn w:val="Normale"/>
    <w:link w:val="CorpotestoCarattere"/>
    <w:uiPriority w:val="1"/>
    <w:qFormat/>
    <w:rsid w:val="00A5635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635C"/>
    <w:rPr>
      <w:rFonts w:ascii="Garamond" w:eastAsia="Garamond" w:hAnsi="Garamond" w:cs="Garamond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A5635C"/>
    <w:pPr>
      <w:ind w:left="132" w:right="133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A5635C"/>
    <w:rPr>
      <w:rFonts w:ascii="Garamond" w:eastAsia="Garamond" w:hAnsi="Garamond" w:cs="Garamond"/>
      <w:b/>
      <w:bCs/>
      <w:sz w:val="36"/>
      <w:szCs w:val="36"/>
    </w:rPr>
  </w:style>
  <w:style w:type="paragraph" w:customStyle="1" w:styleId="rtejustify">
    <w:name w:val="rtejustify"/>
    <w:basedOn w:val="Normale"/>
    <w:uiPriority w:val="99"/>
    <w:rsid w:val="00A563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Normal bullet 2,Elenco VOX,Elenco_2,Question,Elenco a colori - Colore 11,List Paragraph,Elenco1"/>
    <w:basedOn w:val="Normale"/>
    <w:link w:val="ParagrafoelencoCarattere"/>
    <w:uiPriority w:val="1"/>
    <w:qFormat/>
    <w:rsid w:val="002043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B5F32"/>
    <w:pPr>
      <w:spacing w:after="0" w:line="240" w:lineRule="auto"/>
    </w:pPr>
    <w:rPr>
      <w:rFonts w:ascii="Garamond" w:eastAsia="Garamond" w:hAnsi="Garamond" w:cs="Garamond"/>
    </w:rPr>
  </w:style>
  <w:style w:type="character" w:styleId="Rimandocommento">
    <w:name w:val="annotation reference"/>
    <w:basedOn w:val="Carpredefinitoparagrafo"/>
    <w:uiPriority w:val="99"/>
    <w:semiHidden/>
    <w:unhideWhenUsed/>
    <w:rsid w:val="00C32E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2E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2EC4"/>
    <w:rPr>
      <w:rFonts w:ascii="Garamond" w:eastAsia="Garamond" w:hAnsi="Garamond" w:cs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2E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2EC4"/>
    <w:rPr>
      <w:rFonts w:ascii="Garamond" w:eastAsia="Garamond" w:hAnsi="Garamond" w:cs="Garamond"/>
      <w:b/>
      <w:bCs/>
      <w:sz w:val="20"/>
      <w:szCs w:val="20"/>
    </w:r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List Paragraph Carattere,Elenco1 Carattere"/>
    <w:basedOn w:val="Carpredefinitoparagrafo"/>
    <w:link w:val="Paragrafoelenco"/>
    <w:uiPriority w:val="34"/>
    <w:qFormat/>
    <w:rsid w:val="00F377E1"/>
    <w:rPr>
      <w:rFonts w:ascii="Garamond" w:eastAsia="Garamond" w:hAnsi="Garamond" w:cs="Garamond"/>
    </w:rPr>
  </w:style>
  <w:style w:type="character" w:styleId="Collegamentoipertestuale">
    <w:name w:val="Hyperlink"/>
    <w:uiPriority w:val="99"/>
    <w:rsid w:val="005C265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4C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77B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77BD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ec.regione.campania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A97D-D282-4325-9C2D-CFE58C3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BONAVITA</dc:creator>
  <cp:keywords/>
  <dc:description/>
  <cp:lastModifiedBy>IOLANDA FIORILLO</cp:lastModifiedBy>
  <cp:revision>2</cp:revision>
  <cp:lastPrinted>2024-12-23T12:53:00Z</cp:lastPrinted>
  <dcterms:created xsi:type="dcterms:W3CDTF">2025-01-16T10:05:00Z</dcterms:created>
  <dcterms:modified xsi:type="dcterms:W3CDTF">2025-01-16T10:05:00Z</dcterms:modified>
</cp:coreProperties>
</file>