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819" w:leader="none"/>
          <w:tab w:val="left" w:pos="6405" w:leader="none"/>
        </w:tabs>
        <w:spacing w:before="0" w:after="0" w:line="240"/>
        <w:ind w:right="0" w:left="0" w:firstLine="0"/>
        <w:jc w:val="center"/>
        <w:rPr>
          <w:rFonts w:ascii="Forte" w:hAnsi="Forte" w:cs="Forte" w:eastAsia="Forte"/>
          <w:b/>
          <w:color w:val="auto"/>
          <w:spacing w:val="0"/>
          <w:position w:val="0"/>
          <w:sz w:val="40"/>
          <w:shd w:fill="auto" w:val="clear"/>
        </w:rPr>
      </w:pPr>
      <w:r>
        <w:object w:dxaOrig="3225" w:dyaOrig="1454">
          <v:rect xmlns:o="urn:schemas-microsoft-com:office:office" xmlns:v="urn:schemas-microsoft-com:vml" id="rectole0000000000" style="width:161.250000pt;height:7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4819" w:leader="none"/>
          <w:tab w:val="left" w:pos="6405" w:leader="none"/>
        </w:tabs>
        <w:spacing w:before="0" w:after="0" w:line="240"/>
        <w:ind w:right="0" w:left="0" w:firstLine="0"/>
        <w:jc w:val="center"/>
        <w:rPr>
          <w:rFonts w:ascii="Garamond" w:hAnsi="Garamond" w:cs="Garamond" w:eastAsia="Garamond"/>
          <w:b/>
          <w:color w:val="auto"/>
          <w:spacing w:val="0"/>
          <w:position w:val="0"/>
          <w:sz w:val="24"/>
          <w:shd w:fill="auto" w:val="clear"/>
        </w:rPr>
      </w:pPr>
    </w:p>
    <w:p>
      <w:pPr>
        <w:tabs>
          <w:tab w:val="center" w:pos="4819" w:leader="none"/>
          <w:tab w:val="left" w:pos="6405" w:leader="none"/>
        </w:tabs>
        <w:spacing w:before="0" w:after="0" w:line="240"/>
        <w:ind w:right="0" w:left="0" w:firstLine="0"/>
        <w:jc w:val="center"/>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Viaggio d’Istruzione a Praga </w:t>
      </w:r>
    </w:p>
    <w:p>
      <w:pPr>
        <w:tabs>
          <w:tab w:val="center" w:pos="4819" w:leader="none"/>
          <w:tab w:val="left" w:pos="6405" w:leader="none"/>
        </w:tabs>
        <w:spacing w:before="0" w:after="0" w:line="240"/>
        <w:ind w:right="0" w:left="0" w:firstLine="0"/>
        <w:jc w:val="center"/>
        <w:rPr>
          <w:rFonts w:ascii="Comic Sans MS" w:hAnsi="Comic Sans MS" w:cs="Comic Sans MS" w:eastAsia="Comic Sans MS"/>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Dal 16 al 20 Marzo 2016</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tbl>
      <w:tblPr/>
      <w:tblGrid>
        <w:gridCol w:w="9609"/>
      </w:tblGrid>
      <w:tr>
        <w:trPr>
          <w:trHeight w:val="1" w:hRule="atLeast"/>
          <w:jc w:val="left"/>
        </w:trPr>
        <w:tc>
          <w:tcPr>
            <w:tcW w:w="960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center"/>
          </w:tcPr>
          <w:p>
            <w:pPr>
              <w:spacing w:before="0" w:after="0" w:line="240"/>
              <w:ind w:right="0" w:left="0" w:firstLine="0"/>
              <w:jc w:val="both"/>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1° GIORNO 16/03: ISTITUTO – NAPOLI – PRAGA </w:t>
            </w: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Ore 10.00 raduno dei partecipanti presso l’Istituto in Via Orto Ceraso – Sede di Teano. Sistemazione in bus GT e partenza per aeroporto di Napoli Capodichino. Arrivo in aeroporto, disbrigo delle formalità di imbarco e check-in. Imbarco su volo diretto WIZZAIR n. 2692 per Praga in partenza alle ore 13.15. Arrivo a Praga alle ore 15.15. Operazioni di recupero bagagli. All’uscita dall’aeroporto sistemazione in bus riservato locale e trasferimento in hotel a Praga. Sistemazione nelle camere riservate, cena e pernottamento.</w:t>
            </w:r>
          </w:p>
          <w:p>
            <w:pPr>
              <w:spacing w:before="0" w:after="0" w:line="240"/>
              <w:ind w:right="0" w:left="0" w:firstLine="0"/>
              <w:jc w:val="both"/>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2° GIORNO 17/03: PRAGA </w:t>
            </w: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Prima colazione in hotel. Ore 9.00 appuntamento con la guida in Hotel. Visita con guida della città: Ponte Karl; il quartiere Mala Strana con la colonna della Peste; la chiesa di San Nicola; le torri e il centro storico nel suo complesso. Pranzo libero. Nel pomeriggio visita con guida al quartiere ebraico: il museo ebraico, le sinagoghe e il vecchio cimitero ebraico. In serata rientro in Hotel. Cena e pernottamento in hotel.  </w:t>
            </w:r>
          </w:p>
          <w:p>
            <w:pPr>
              <w:spacing w:before="0" w:after="0" w:line="240"/>
              <w:ind w:right="0" w:left="0" w:firstLine="0"/>
              <w:jc w:val="both"/>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3° GIORNO 18/03: PRAGA</w:t>
            </w: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Prima colazione in hotel. Ore 9.00 appuntamento con la guida in hotel.  Visita con guida del Castello di Praga, la Cattedrale di San Vito, il Convento di San Giorgio. Pranzo libero. Nel pomeriggio visita con guida della città nuova: Piazza Venceslao. Escursione di 1 ora in battello sulla Moldava. In serata rientro in Hotel. Cena e pernottamento in hotel.  </w:t>
            </w:r>
          </w:p>
          <w:p>
            <w:pPr>
              <w:spacing w:before="0" w:after="0" w:line="240"/>
              <w:ind w:right="0" w:left="0" w:firstLine="0"/>
              <w:jc w:val="both"/>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4° GIORNO 19/03: PRAGA – KARLSTEJN</w:t>
            </w:r>
          </w:p>
          <w:p>
            <w:pPr>
              <w:spacing w:before="0" w:after="0" w:line="240"/>
              <w:ind w:right="0" w:left="0" w:firstLine="0"/>
              <w:jc w:val="both"/>
              <w:rPr>
                <w:rFonts w:ascii="Garamond" w:hAnsi="Garamond" w:cs="Garamond" w:eastAsia="Garamond"/>
                <w:color w:val="auto"/>
                <w:spacing w:val="0"/>
                <w:position w:val="0"/>
                <w:sz w:val="26"/>
                <w:shd w:fill="auto" w:val="clear"/>
              </w:rPr>
            </w:pPr>
            <w:r>
              <w:rPr>
                <w:rFonts w:ascii="Garamond" w:hAnsi="Garamond" w:cs="Garamond" w:eastAsia="Garamond"/>
                <w:color w:val="auto"/>
                <w:spacing w:val="0"/>
                <w:position w:val="0"/>
                <w:sz w:val="26"/>
                <w:shd w:fill="auto" w:val="clear"/>
              </w:rPr>
              <w:t xml:space="preserve">Prima colazione in hotel. Ore 8.30 appuntamento con la guida in Hotel. Sistemazione in bus riservato locale e partenza per la visita con guida del castello di Karlstejn. Al termine della visita rientro a Praga. Pranzo tipico in birreria alle 13.30. Nel pomeriggio giro di shopping per le vie di Praga. Cena in hotel. Rientro in hotel e pernottamento.</w:t>
            </w:r>
          </w:p>
          <w:p>
            <w:pPr>
              <w:spacing w:before="0" w:after="0" w:line="240"/>
              <w:ind w:right="0" w:left="0" w:firstLine="0"/>
              <w:jc w:val="both"/>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5° GIORNO 20/03: PRAGA – NAPOLI </w:t>
            </w:r>
          </w:p>
          <w:p>
            <w:pPr>
              <w:spacing w:before="0" w:after="0" w:line="240"/>
              <w:ind w:right="0" w:left="0" w:firstLine="0"/>
              <w:jc w:val="both"/>
              <w:rPr>
                <w:color w:val="auto"/>
                <w:spacing w:val="0"/>
                <w:position w:val="0"/>
                <w:shd w:fill="auto" w:val="clear"/>
              </w:rPr>
            </w:pPr>
            <w:r>
              <w:rPr>
                <w:rFonts w:ascii="Garamond" w:hAnsi="Garamond" w:cs="Garamond" w:eastAsia="Garamond"/>
                <w:color w:val="auto"/>
                <w:spacing w:val="0"/>
                <w:position w:val="0"/>
                <w:sz w:val="26"/>
                <w:shd w:fill="auto" w:val="clear"/>
              </w:rPr>
              <w:t xml:space="preserve">Prima colazione in hotel. Rilascio delle camere. Ore 3.30 sistemazione in bus riservato locale e  trasferimento per l’aeroporto di Praga. Arrivo in aeroporto, disbrigo delle formalità di imbarco e check-in. Imbarco su volo WIZZAIR n. 2691 in partenza alle ore 06.10 per l’aeroporto di Napoli Capodichino. Arrivo a Napoli alle ore 08.00. Recupero bagagli. All’uscita dall’aeroporto, sistemazione su ns. bus GT e partenza per il rientro a Teano previsto in mattinata.</w:t>
            </w:r>
          </w:p>
        </w:tc>
      </w:tr>
    </w:tbl>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color w:val="auto"/>
          <w:spacing w:val="0"/>
          <w:position w:val="0"/>
          <w:sz w:val="26"/>
          <w:shd w:fill="auto" w:val="clear"/>
        </w:rPr>
      </w:pPr>
    </w:p>
    <w:p>
      <w:pPr>
        <w:spacing w:before="0" w:after="0" w:line="240"/>
        <w:ind w:right="0" w:left="0" w:firstLine="0"/>
        <w:jc w:val="left"/>
        <w:rPr>
          <w:rFonts w:ascii="Garamond" w:hAnsi="Garamond" w:cs="Garamond" w:eastAsia="Garamond"/>
          <w:b/>
          <w:color w:val="auto"/>
          <w:spacing w:val="0"/>
          <w:position w:val="0"/>
          <w:sz w:val="26"/>
          <w:u w:val="single"/>
          <w:shd w:fill="auto" w:val="clear"/>
        </w:rPr>
      </w:pPr>
      <w:r>
        <w:rPr>
          <w:rFonts w:ascii="Garamond" w:hAnsi="Garamond" w:cs="Garamond" w:eastAsia="Garamond"/>
          <w:b/>
          <w:color w:val="auto"/>
          <w:spacing w:val="0"/>
          <w:position w:val="0"/>
          <w:sz w:val="26"/>
          <w:u w:val="single"/>
          <w:shd w:fill="auto" w:val="clear"/>
        </w:rPr>
        <w:t xml:space="preserve">HOTEL HARMONY 3***</w:t>
      </w:r>
    </w:p>
    <w:p>
      <w:pPr>
        <w:spacing w:before="0" w:after="0" w:line="240"/>
        <w:ind w:right="0" w:left="0" w:firstLine="0"/>
        <w:jc w:val="left"/>
        <w:rPr>
          <w:rFonts w:ascii="Garamond" w:hAnsi="Garamond" w:cs="Garamond" w:eastAsia="Garamond"/>
          <w:b/>
          <w:color w:val="auto"/>
          <w:spacing w:val="0"/>
          <w:position w:val="0"/>
          <w:sz w:val="26"/>
          <w:shd w:fill="auto" w:val="clear"/>
        </w:rPr>
      </w:pPr>
      <w:r>
        <w:rPr>
          <w:rFonts w:ascii="Garamond" w:hAnsi="Garamond" w:cs="Garamond" w:eastAsia="Garamond"/>
          <w:b/>
          <w:color w:val="auto"/>
          <w:spacing w:val="0"/>
          <w:position w:val="0"/>
          <w:sz w:val="26"/>
          <w:shd w:fill="auto" w:val="clear"/>
        </w:rPr>
        <w:t xml:space="preserve">Indirizzo: Na Po</w:t>
      </w:r>
      <w:r>
        <w:rPr>
          <w:rFonts w:ascii="Garamond" w:hAnsi="Garamond" w:cs="Garamond" w:eastAsia="Garamond"/>
          <w:b/>
          <w:color w:val="auto"/>
          <w:spacing w:val="0"/>
          <w:position w:val="0"/>
          <w:sz w:val="26"/>
          <w:shd w:fill="auto" w:val="clear"/>
        </w:rPr>
        <w:t xml:space="preserve">říčí 31, 110 00 Praha 1, Repubblica Ceca</w:t>
      </w:r>
    </w:p>
    <w:p>
      <w:pPr>
        <w:spacing w:before="0" w:after="0" w:line="240"/>
        <w:ind w:right="0" w:left="0" w:firstLine="0"/>
        <w:jc w:val="left"/>
        <w:rPr>
          <w:rFonts w:ascii="Garamond" w:hAnsi="Garamond" w:cs="Garamond" w:eastAsia="Garamond"/>
          <w:b/>
          <w:color w:val="auto"/>
          <w:spacing w:val="0"/>
          <w:position w:val="0"/>
          <w:sz w:val="26"/>
          <w:shd w:fill="auto" w:val="clear"/>
        </w:rPr>
      </w:pPr>
      <w:r>
        <w:rPr>
          <w:rFonts w:ascii="Garamond" w:hAnsi="Garamond" w:cs="Garamond" w:eastAsia="Garamond"/>
          <w:b/>
          <w:color w:val="auto"/>
          <w:spacing w:val="0"/>
          <w:position w:val="0"/>
          <w:sz w:val="26"/>
          <w:shd w:fill="auto" w:val="clear"/>
        </w:rPr>
        <w:t xml:space="preserve">Telefono: +42 0 222 319 807</w:t>
      </w:r>
    </w:p>
    <w:p>
      <w:pPr>
        <w:spacing w:before="0" w:after="0" w:line="240"/>
        <w:ind w:right="0" w:left="0" w:firstLine="0"/>
        <w:jc w:val="left"/>
        <w:rPr>
          <w:rFonts w:ascii="Garamond" w:hAnsi="Garamond" w:cs="Garamond" w:eastAsia="Garamond"/>
          <w:b/>
          <w:color w:val="auto"/>
          <w:spacing w:val="0"/>
          <w:position w:val="0"/>
          <w:sz w:val="26"/>
          <w:u w:val="single"/>
          <w:shd w:fill="auto" w:val="clear"/>
        </w:rPr>
      </w:pPr>
      <w:hyperlink xmlns:r="http://schemas.openxmlformats.org/officeDocument/2006/relationships" r:id="docRId2">
        <w:r>
          <w:rPr>
            <w:rFonts w:ascii="Garamond" w:hAnsi="Garamond" w:cs="Garamond" w:eastAsia="Garamond"/>
            <w:b/>
            <w:color w:val="0000FF"/>
            <w:spacing w:val="0"/>
            <w:position w:val="0"/>
            <w:sz w:val="26"/>
            <w:u w:val="single"/>
            <w:shd w:fill="auto" w:val="clear"/>
          </w:rPr>
          <w:t xml:space="preserve">http://harmony.pragueshotel.net/it/</w:t>
        </w:r>
      </w:hyperlink>
      <w:r>
        <w:rPr>
          <w:rFonts w:ascii="Garamond" w:hAnsi="Garamond" w:cs="Garamond" w:eastAsia="Garamond"/>
          <w:b/>
          <w:color w:val="auto"/>
          <w:spacing w:val="0"/>
          <w:position w:val="0"/>
          <w:sz w:val="26"/>
          <w:u w:val="single"/>
          <w:shd w:fill="auto" w:val="clear"/>
        </w:rPr>
        <w:t xml:space="preserve">  </w:t>
      </w:r>
    </w:p>
    <w:p>
      <w:pPr>
        <w:spacing w:before="0" w:after="0" w:line="240"/>
        <w:ind w:right="0" w:left="0" w:firstLine="0"/>
        <w:jc w:val="left"/>
        <w:rPr>
          <w:rFonts w:ascii="Garamond" w:hAnsi="Garamond" w:cs="Garamond" w:eastAsia="Garamond"/>
          <w:b/>
          <w:color w:val="auto"/>
          <w:spacing w:val="0"/>
          <w:position w:val="0"/>
          <w:sz w:val="26"/>
          <w:u w:val="single"/>
          <w:shd w:fill="auto" w:val="clear"/>
        </w:rPr>
      </w:pPr>
    </w:p>
    <w:p>
      <w:pPr>
        <w:spacing w:before="0" w:after="0" w:line="240"/>
        <w:ind w:right="0" w:left="0" w:firstLine="0"/>
        <w:jc w:val="left"/>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6"/>
          <w:u w:val="single"/>
          <w:shd w:fill="auto" w:val="clear"/>
        </w:rPr>
        <w:t xml:space="preserve">DEPOSITO CAUZIONALE: € 30,00 A STUDENTE DA VERSARE IN LOCO</w:t>
      </w:r>
    </w:p>
    <w:p>
      <w:pPr>
        <w:spacing w:before="0" w:after="0" w:line="240"/>
        <w:ind w:right="0" w:left="0" w:firstLine="0"/>
        <w:jc w:val="left"/>
        <w:rPr>
          <w:rFonts w:ascii="Garamond" w:hAnsi="Garamond" w:cs="Garamond" w:eastAsia="Garamond"/>
          <w:b/>
          <w:color w:val="auto"/>
          <w:spacing w:val="0"/>
          <w:position w:val="0"/>
          <w:sz w:val="24"/>
          <w:u w:val="single"/>
          <w:shd w:fill="auto" w:val="clear"/>
        </w:rPr>
      </w:pP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OPERATIVO VOLI:</w:t>
      </w:r>
    </w:p>
    <w:p>
      <w:pPr>
        <w:spacing w:before="0" w:after="0" w:line="240"/>
        <w:ind w:right="0" w:left="0" w:firstLine="0"/>
        <w:jc w:val="left"/>
        <w:rPr>
          <w:rFonts w:ascii="Garamond" w:hAnsi="Garamond" w:cs="Garamond" w:eastAsia="Garamond"/>
          <w:b/>
          <w:color w:val="auto"/>
          <w:spacing w:val="0"/>
          <w:position w:val="0"/>
          <w:sz w:val="24"/>
          <w:shd w:fill="auto" w:val="clear"/>
        </w:rPr>
      </w:pP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VOLO ANDATA 16/03/2016</w:t>
      </w: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Wizzair n. W6 2692 da Napoli Capodichino alle ore 13.15 con arrivo a Praga alle ore 15.15</w:t>
      </w:r>
    </w:p>
    <w:p>
      <w:pPr>
        <w:spacing w:before="0" w:after="0" w:line="240"/>
        <w:ind w:right="0" w:left="0" w:firstLine="0"/>
        <w:jc w:val="left"/>
        <w:rPr>
          <w:rFonts w:ascii="Garamond" w:hAnsi="Garamond" w:cs="Garamond" w:eastAsia="Garamond"/>
          <w:b/>
          <w:color w:val="auto"/>
          <w:spacing w:val="0"/>
          <w:position w:val="0"/>
          <w:sz w:val="24"/>
          <w:shd w:fill="auto" w:val="clear"/>
        </w:rPr>
      </w:pP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VOLO RITORNO 20/03/2016</w:t>
      </w:r>
    </w:p>
    <w:p>
      <w:pPr>
        <w:spacing w:before="0" w:after="0" w:line="240"/>
        <w:ind w:right="0" w:left="0" w:firstLine="0"/>
        <w:jc w:val="left"/>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Wizzair n. W6 2691 da Praga alle ore 06.10 con arrivo a Napoli Capodichino alle ore 08.00</w:t>
      </w:r>
    </w:p>
    <w:p>
      <w:pPr>
        <w:spacing w:before="0" w:after="0" w:line="240"/>
        <w:ind w:right="0" w:left="0" w:firstLine="0"/>
        <w:jc w:val="left"/>
        <w:rPr>
          <w:rFonts w:ascii="Garamond" w:hAnsi="Garamond" w:cs="Garamond" w:eastAsia="Garamond"/>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left"/>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4"/>
          <w:u w:val="single"/>
          <w:shd w:fill="auto" w:val="clear"/>
        </w:rPr>
        <w:t xml:space="preserve">BAGAGLIO A MANO:  È AMMESSO UN SOLO BAGAGLIO A MANO: MISURA 42x32x25</w:t>
      </w:r>
    </w:p>
    <w:p>
      <w:pPr>
        <w:spacing w:before="0" w:after="0" w:line="240"/>
        <w:ind w:right="0" w:left="0" w:firstLine="0"/>
        <w:jc w:val="left"/>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4"/>
          <w:u w:val="single"/>
          <w:shd w:fill="auto" w:val="clear"/>
        </w:rPr>
        <w:t xml:space="preserve">BAGAGLIO DA STIVA: UN BAGAGLIO DA STIVA A PERSONA  MAX 23 KG</w:t>
      </w:r>
    </w:p>
    <w:p>
      <w:pPr>
        <w:spacing w:before="0" w:after="0" w:line="240"/>
        <w:ind w:right="0" w:left="0" w:firstLine="0"/>
        <w:jc w:val="left"/>
        <w:rPr>
          <w:rFonts w:ascii="Garamond" w:hAnsi="Garamond" w:cs="Garamond" w:eastAsia="Garamond"/>
          <w:b/>
          <w:color w:val="auto"/>
          <w:spacing w:val="0"/>
          <w:position w:val="0"/>
          <w:sz w:val="24"/>
          <w:u w:val="single"/>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Garamond" w:hAnsi="Garamond" w:cs="Garamond" w:eastAsia="Garamond"/>
          <w:color w:val="auto"/>
          <w:spacing w:val="0"/>
          <w:position w:val="0"/>
          <w:sz w:val="24"/>
          <w:shd w:fill="auto" w:val="clear"/>
        </w:rPr>
        <w:t xml:space="preserve">In merito alla politica sui bagagli, Vi consigliamo di controllare le Condizioni Generali di Trasporto sul sito WIZZAIR</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b/>
          <w:color w:val="auto"/>
          <w:spacing w:val="0"/>
          <w:position w:val="0"/>
          <w:sz w:val="24"/>
          <w:shd w:fill="auto" w:val="clear"/>
        </w:rPr>
      </w:pPr>
      <w:hyperlink xmlns:r="http://schemas.openxmlformats.org/officeDocument/2006/relationships" r:id="docRId3">
        <w:r>
          <w:rPr>
            <w:rFonts w:ascii="Garamond" w:hAnsi="Garamond" w:cs="Garamond" w:eastAsia="Garamond"/>
            <w:b/>
            <w:color w:val="0000FF"/>
            <w:spacing w:val="0"/>
            <w:position w:val="0"/>
            <w:sz w:val="24"/>
            <w:u w:val="single"/>
            <w:shd w:fill="auto" w:val="clear"/>
          </w:rPr>
          <w:t xml:space="preserve">https://wizzair.com/it-IT/useful_information/baggage</w:t>
        </w:r>
      </w:hyperlink>
      <w:r>
        <w:rPr>
          <w:rFonts w:ascii="Garamond" w:hAnsi="Garamond" w:cs="Garamond" w:eastAsia="Garamond"/>
          <w:b/>
          <w:color w:val="auto"/>
          <w:spacing w:val="0"/>
          <w:position w:val="0"/>
          <w:sz w:val="24"/>
          <w:shd w:fill="auto" w:val="clear"/>
        </w:rPr>
        <w:t xml:space="preserve">   </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b/>
          <w:color w:val="auto"/>
          <w:spacing w:val="0"/>
          <w:position w:val="0"/>
          <w:sz w:val="24"/>
          <w:u w:val="single"/>
          <w:shd w:fill="auto" w:val="clear"/>
        </w:rPr>
      </w:pPr>
      <w:r>
        <w:rPr>
          <w:rFonts w:ascii="Garamond" w:hAnsi="Garamond" w:cs="Garamond" w:eastAsia="Garamond"/>
          <w:b/>
          <w:color w:val="auto"/>
          <w:spacing w:val="0"/>
          <w:position w:val="0"/>
          <w:sz w:val="24"/>
          <w:u w:val="single"/>
          <w:shd w:fill="auto" w:val="clear"/>
        </w:rPr>
        <w:t xml:space="preserve">N.B.: TUTTI I PASSEGGERI DEVONO ESSERE IN POSSESSO DEL DOCUMENTO D’IDENTITA’ VALIDO PER L’ESPATRIO IN CORSO DI VALIDITA’ E SENZA TIMBRO DI RINNOVO.</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Garamond" w:hAnsi="Garamond" w:cs="Garamond" w:eastAsia="Garamond"/>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s://wizzair.com/it-IT/useful_information/baggage"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harmony.pragueshotel.net/it/" Id="docRId2" Type="http://schemas.openxmlformats.org/officeDocument/2006/relationships/hyperlink"/><Relationship Target="numbering.xml" Id="docRId4" Type="http://schemas.openxmlformats.org/officeDocument/2006/relationships/numbering"/></Relationships>
</file>