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8E" w:rsidRPr="001A081D" w:rsidRDefault="0044058E" w:rsidP="0044058E">
      <w:pPr>
        <w:framePr w:hSpace="180" w:wrap="notBeside" w:vAnchor="text" w:hAnchor="text" w:x="4320" w:y="-985"/>
        <w:rPr>
          <w:b/>
          <w:noProof/>
          <w:sz w:val="24"/>
        </w:rPr>
      </w:pPr>
      <w:r w:rsidRPr="001A081D">
        <w:rPr>
          <w:b/>
          <w:noProof/>
          <w:lang w:eastAsia="it-IT"/>
        </w:rPr>
        <w:drawing>
          <wp:inline distT="0" distB="0" distL="0" distR="0">
            <wp:extent cx="646430" cy="935355"/>
            <wp:effectExtent l="19050" t="0" r="127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6430" cy="935355"/>
                    </a:xfrm>
                    <a:prstGeom prst="rect">
                      <a:avLst/>
                    </a:prstGeom>
                    <a:noFill/>
                    <a:ln w="9525">
                      <a:noFill/>
                      <a:miter lim="800000"/>
                      <a:headEnd/>
                      <a:tailEnd/>
                    </a:ln>
                  </pic:spPr>
                </pic:pic>
              </a:graphicData>
            </a:graphic>
          </wp:inline>
        </w:drawing>
      </w:r>
    </w:p>
    <w:p w:rsidR="0044058E" w:rsidRPr="0044058E" w:rsidRDefault="0044058E" w:rsidP="0044058E">
      <w:pPr>
        <w:pStyle w:val="Titolo6"/>
        <w:jc w:val="center"/>
        <w:rPr>
          <w:rFonts w:asciiTheme="minorHAnsi" w:eastAsiaTheme="minorHAnsi" w:hAnsiTheme="minorHAnsi" w:cstheme="minorBidi"/>
          <w:b/>
          <w:i w:val="0"/>
          <w:iCs w:val="0"/>
          <w:color w:val="auto"/>
          <w:sz w:val="24"/>
        </w:rPr>
      </w:pPr>
      <w:r w:rsidRPr="0044058E">
        <w:rPr>
          <w:rFonts w:asciiTheme="minorHAnsi" w:eastAsiaTheme="minorHAnsi" w:hAnsiTheme="minorHAnsi" w:cstheme="minorBidi"/>
          <w:b/>
          <w:i w:val="0"/>
          <w:iCs w:val="0"/>
          <w:color w:val="auto"/>
          <w:sz w:val="24"/>
        </w:rPr>
        <w:t xml:space="preserve">COMUNE </w:t>
      </w:r>
      <w:proofErr w:type="spellStart"/>
      <w:r w:rsidRPr="0044058E">
        <w:rPr>
          <w:rFonts w:asciiTheme="minorHAnsi" w:eastAsiaTheme="minorHAnsi" w:hAnsiTheme="minorHAnsi" w:cstheme="minorBidi"/>
          <w:b/>
          <w:i w:val="0"/>
          <w:iCs w:val="0"/>
          <w:color w:val="auto"/>
          <w:sz w:val="24"/>
        </w:rPr>
        <w:t>DI</w:t>
      </w:r>
      <w:proofErr w:type="spellEnd"/>
      <w:r w:rsidRPr="0044058E">
        <w:rPr>
          <w:rFonts w:asciiTheme="minorHAnsi" w:eastAsiaTheme="minorHAnsi" w:hAnsiTheme="minorHAnsi" w:cstheme="minorBidi"/>
          <w:b/>
          <w:i w:val="0"/>
          <w:iCs w:val="0"/>
          <w:color w:val="auto"/>
          <w:sz w:val="24"/>
        </w:rPr>
        <w:t xml:space="preserve"> TIVOLI</w:t>
      </w:r>
    </w:p>
    <w:p w:rsidR="0044058E" w:rsidRPr="001A081D" w:rsidRDefault="0044058E" w:rsidP="0044058E">
      <w:pPr>
        <w:jc w:val="center"/>
        <w:rPr>
          <w:b/>
          <w:sz w:val="24"/>
        </w:rPr>
      </w:pPr>
      <w:r w:rsidRPr="001A081D">
        <w:rPr>
          <w:b/>
          <w:sz w:val="24"/>
        </w:rPr>
        <w:t xml:space="preserve">PROVINCIA </w:t>
      </w:r>
      <w:proofErr w:type="spellStart"/>
      <w:r w:rsidRPr="001A081D">
        <w:rPr>
          <w:b/>
          <w:sz w:val="24"/>
        </w:rPr>
        <w:t>DI</w:t>
      </w:r>
      <w:proofErr w:type="spellEnd"/>
      <w:r w:rsidRPr="001A081D">
        <w:rPr>
          <w:b/>
          <w:sz w:val="24"/>
        </w:rPr>
        <w:t xml:space="preserve"> ROMA</w:t>
      </w:r>
    </w:p>
    <w:tbl>
      <w:tblPr>
        <w:tblW w:w="0" w:type="auto"/>
        <w:tblLayout w:type="fixed"/>
        <w:tblCellMar>
          <w:left w:w="70" w:type="dxa"/>
          <w:right w:w="70" w:type="dxa"/>
        </w:tblCellMar>
        <w:tblLook w:val="0000"/>
      </w:tblPr>
      <w:tblGrid>
        <w:gridCol w:w="4889"/>
        <w:gridCol w:w="4853"/>
        <w:gridCol w:w="36"/>
      </w:tblGrid>
      <w:tr w:rsidR="0044058E" w:rsidRPr="001A081D" w:rsidTr="0044058E">
        <w:tc>
          <w:tcPr>
            <w:tcW w:w="9778" w:type="dxa"/>
            <w:gridSpan w:val="3"/>
            <w:tcBorders>
              <w:top w:val="double" w:sz="6" w:space="0" w:color="auto"/>
              <w:left w:val="double" w:sz="6" w:space="0" w:color="auto"/>
              <w:bottom w:val="single" w:sz="6" w:space="0" w:color="auto"/>
              <w:right w:val="double" w:sz="6" w:space="0" w:color="auto"/>
            </w:tcBorders>
          </w:tcPr>
          <w:p w:rsidR="0044058E" w:rsidRPr="001A081D" w:rsidRDefault="0044058E" w:rsidP="0044058E">
            <w:pPr>
              <w:pStyle w:val="Corpodeltesto"/>
              <w:rPr>
                <w:sz w:val="24"/>
              </w:rPr>
            </w:pPr>
          </w:p>
          <w:p w:rsidR="0044058E" w:rsidRPr="001A081D" w:rsidRDefault="0081183B" w:rsidP="0081183B">
            <w:pPr>
              <w:pStyle w:val="Titolo5"/>
              <w:jc w:val="center"/>
            </w:pPr>
            <w:r>
              <w:t xml:space="preserve">PROPOSTA </w:t>
            </w:r>
            <w:proofErr w:type="spellStart"/>
            <w:r>
              <w:t>DI</w:t>
            </w:r>
            <w:proofErr w:type="spellEnd"/>
            <w:r>
              <w:t xml:space="preserve"> DELIBERAZIONE DEL CONSIGLIO COMUNALE </w:t>
            </w:r>
            <w:r w:rsidR="0044058E">
              <w:t xml:space="preserve"> </w:t>
            </w:r>
            <w:r w:rsidR="0044058E" w:rsidRPr="001A081D">
              <w:t>N._________DEL____________________</w:t>
            </w:r>
          </w:p>
        </w:tc>
      </w:tr>
      <w:tr w:rsidR="0044058E" w:rsidRPr="001A081D" w:rsidTr="0044058E">
        <w:trPr>
          <w:cantSplit/>
        </w:trPr>
        <w:tc>
          <w:tcPr>
            <w:tcW w:w="9778" w:type="dxa"/>
            <w:gridSpan w:val="3"/>
            <w:tcBorders>
              <w:top w:val="double" w:sz="6" w:space="0" w:color="auto"/>
              <w:left w:val="double" w:sz="6" w:space="0" w:color="auto"/>
              <w:bottom w:val="single" w:sz="6" w:space="0" w:color="auto"/>
              <w:right w:val="double" w:sz="6" w:space="0" w:color="auto"/>
            </w:tcBorders>
            <w:shd w:val="pct5" w:color="000000" w:fill="FFFFFF"/>
          </w:tcPr>
          <w:p w:rsidR="0044058E" w:rsidRPr="0044058E" w:rsidRDefault="0044058E" w:rsidP="0044058E">
            <w:pPr>
              <w:autoSpaceDE w:val="0"/>
              <w:autoSpaceDN w:val="0"/>
              <w:adjustRightInd w:val="0"/>
              <w:spacing w:after="0"/>
              <w:jc w:val="both"/>
              <w:rPr>
                <w:sz w:val="20"/>
                <w:szCs w:val="20"/>
              </w:rPr>
            </w:pPr>
            <w:r w:rsidRPr="0044058E">
              <w:rPr>
                <w:rFonts w:ascii="Times New Roman" w:eastAsia="Times New Roman" w:hAnsi="Times New Roman" w:cstheme="minorHAnsi"/>
                <w:b/>
                <w:bCs/>
                <w:color w:val="000000"/>
                <w:sz w:val="20"/>
                <w:szCs w:val="20"/>
                <w:lang w:eastAsia="it-IT"/>
              </w:rPr>
              <w:t xml:space="preserve">OGGETTO: </w:t>
            </w:r>
            <w:proofErr w:type="spellStart"/>
            <w:r w:rsidR="00932789">
              <w:rPr>
                <w:rFonts w:ascii="Times New Roman" w:eastAsia="Times New Roman" w:hAnsi="Times New Roman" w:cstheme="minorHAnsi"/>
                <w:b/>
                <w:bCs/>
                <w:color w:val="000000"/>
                <w:sz w:val="20"/>
                <w:szCs w:val="20"/>
                <w:lang w:eastAsia="it-IT"/>
              </w:rPr>
              <w:t>L.R.</w:t>
            </w:r>
            <w:proofErr w:type="spellEnd"/>
            <w:r w:rsidR="00932789">
              <w:rPr>
                <w:rFonts w:ascii="Times New Roman" w:eastAsia="Times New Roman" w:hAnsi="Times New Roman" w:cstheme="minorHAnsi"/>
                <w:b/>
                <w:bCs/>
                <w:color w:val="000000"/>
                <w:sz w:val="20"/>
                <w:szCs w:val="20"/>
                <w:lang w:eastAsia="it-IT"/>
              </w:rPr>
              <w:t xml:space="preserve"> N. 7 DEL 18.07.2017 “DISPOSIZIONI PER LA RIGENERAZIONE URBANA E PER IL RECUPERO EDILIZIO”. RECEPIMENTO E PREVISIONE DELLE DISPOSIZIONI </w:t>
            </w:r>
            <w:proofErr w:type="spellStart"/>
            <w:r w:rsidR="00932789">
              <w:rPr>
                <w:rFonts w:ascii="Times New Roman" w:eastAsia="Times New Roman" w:hAnsi="Times New Roman" w:cstheme="minorHAnsi"/>
                <w:b/>
                <w:bCs/>
                <w:color w:val="000000"/>
                <w:sz w:val="20"/>
                <w:szCs w:val="20"/>
                <w:lang w:eastAsia="it-IT"/>
              </w:rPr>
              <w:t>DI</w:t>
            </w:r>
            <w:proofErr w:type="spellEnd"/>
            <w:r w:rsidR="00932789">
              <w:rPr>
                <w:rFonts w:ascii="Times New Roman" w:eastAsia="Times New Roman" w:hAnsi="Times New Roman" w:cstheme="minorHAnsi"/>
                <w:b/>
                <w:bCs/>
                <w:color w:val="000000"/>
                <w:sz w:val="20"/>
                <w:szCs w:val="20"/>
                <w:lang w:eastAsia="it-IT"/>
              </w:rPr>
              <w:t xml:space="preserve"> CUI AGLI ART. 4 E 5 NEL PIANO REGOLATORE GENERALE DEL COMUNE </w:t>
            </w:r>
            <w:proofErr w:type="spellStart"/>
            <w:r w:rsidR="00932789">
              <w:rPr>
                <w:rFonts w:ascii="Times New Roman" w:eastAsia="Times New Roman" w:hAnsi="Times New Roman" w:cstheme="minorHAnsi"/>
                <w:b/>
                <w:bCs/>
                <w:color w:val="000000"/>
                <w:sz w:val="20"/>
                <w:szCs w:val="20"/>
                <w:lang w:eastAsia="it-IT"/>
              </w:rPr>
              <w:t>DI</w:t>
            </w:r>
            <w:proofErr w:type="spellEnd"/>
            <w:r w:rsidR="00932789">
              <w:rPr>
                <w:rFonts w:ascii="Times New Roman" w:eastAsia="Times New Roman" w:hAnsi="Times New Roman" w:cstheme="minorHAnsi"/>
                <w:b/>
                <w:bCs/>
                <w:color w:val="000000"/>
                <w:sz w:val="20"/>
                <w:szCs w:val="20"/>
                <w:lang w:eastAsia="it-IT"/>
              </w:rPr>
              <w:t xml:space="preserve"> TIVOLI</w:t>
            </w:r>
          </w:p>
        </w:tc>
      </w:tr>
      <w:tr w:rsidR="0044058E" w:rsidRPr="001A081D" w:rsidTr="0044058E">
        <w:trPr>
          <w:cantSplit/>
        </w:trPr>
        <w:tc>
          <w:tcPr>
            <w:tcW w:w="4889" w:type="dxa"/>
            <w:tcBorders>
              <w:top w:val="double" w:sz="6" w:space="0" w:color="auto"/>
              <w:left w:val="double" w:sz="6" w:space="0" w:color="auto"/>
              <w:bottom w:val="double" w:sz="6" w:space="0" w:color="auto"/>
              <w:right w:val="double" w:sz="6" w:space="0" w:color="auto"/>
            </w:tcBorders>
            <w:shd w:val="pct5" w:color="000000" w:fill="FFFFFF"/>
          </w:tcPr>
          <w:p w:rsidR="0044058E" w:rsidRPr="001A081D" w:rsidRDefault="0044058E" w:rsidP="0044058E">
            <w:pPr>
              <w:pStyle w:val="Corpodeltesto21"/>
              <w:jc w:val="left"/>
              <w:rPr>
                <w:sz w:val="24"/>
              </w:rPr>
            </w:pPr>
            <w:r w:rsidRPr="001A081D">
              <w:rPr>
                <w:sz w:val="24"/>
              </w:rPr>
              <w:t>PROPONENTE:</w:t>
            </w:r>
          </w:p>
          <w:p w:rsidR="0044058E" w:rsidRPr="001A081D" w:rsidRDefault="0044058E" w:rsidP="0044058E">
            <w:pPr>
              <w:pStyle w:val="Corpodeltesto21"/>
              <w:jc w:val="left"/>
              <w:rPr>
                <w:sz w:val="24"/>
              </w:rPr>
            </w:pPr>
          </w:p>
          <w:p w:rsidR="0044058E" w:rsidRPr="001A081D" w:rsidRDefault="0044058E" w:rsidP="0044058E">
            <w:pPr>
              <w:pStyle w:val="Corpodeltesto21"/>
              <w:jc w:val="left"/>
              <w:rPr>
                <w:sz w:val="24"/>
              </w:rPr>
            </w:pPr>
            <w:r w:rsidRPr="001A081D">
              <w:rPr>
                <w:sz w:val="24"/>
              </w:rPr>
              <w:t>Assessore Urbanistica Edilizia Patrimonio Attività Produttive e Commercio</w:t>
            </w:r>
          </w:p>
          <w:p w:rsidR="0044058E" w:rsidRPr="001A081D" w:rsidRDefault="0044058E" w:rsidP="0044058E">
            <w:pPr>
              <w:pStyle w:val="Corpodeltesto21"/>
              <w:jc w:val="left"/>
              <w:rPr>
                <w:sz w:val="24"/>
              </w:rPr>
            </w:pPr>
          </w:p>
          <w:p w:rsidR="0044058E" w:rsidRPr="001A081D" w:rsidRDefault="0044058E" w:rsidP="0044058E">
            <w:pPr>
              <w:pStyle w:val="Corpodeltesto21"/>
              <w:jc w:val="left"/>
              <w:rPr>
                <w:sz w:val="24"/>
              </w:rPr>
            </w:pPr>
            <w:r w:rsidRPr="001A081D">
              <w:rPr>
                <w:sz w:val="24"/>
              </w:rPr>
              <w:t>Ing. Nello Rondoni</w:t>
            </w:r>
          </w:p>
          <w:p w:rsidR="0044058E" w:rsidRPr="001A081D" w:rsidRDefault="0044058E" w:rsidP="0044058E">
            <w:pPr>
              <w:rPr>
                <w:sz w:val="24"/>
              </w:rPr>
            </w:pPr>
          </w:p>
          <w:p w:rsidR="0044058E" w:rsidRPr="001A081D" w:rsidRDefault="0044058E" w:rsidP="0044058E">
            <w:pPr>
              <w:pStyle w:val="Titolo2"/>
              <w:rPr>
                <w:sz w:val="24"/>
              </w:rPr>
            </w:pPr>
          </w:p>
        </w:tc>
        <w:tc>
          <w:tcPr>
            <w:tcW w:w="4889" w:type="dxa"/>
            <w:gridSpan w:val="2"/>
            <w:tcBorders>
              <w:top w:val="double" w:sz="6" w:space="0" w:color="auto"/>
              <w:left w:val="double" w:sz="6" w:space="0" w:color="auto"/>
              <w:bottom w:val="double" w:sz="6" w:space="0" w:color="auto"/>
              <w:right w:val="double" w:sz="6" w:space="0" w:color="auto"/>
            </w:tcBorders>
            <w:shd w:val="pct5" w:color="000000" w:fill="FFFFFF"/>
          </w:tcPr>
          <w:p w:rsidR="0044058E" w:rsidRPr="001A081D" w:rsidRDefault="0044058E" w:rsidP="0044058E">
            <w:pPr>
              <w:rPr>
                <w:sz w:val="24"/>
              </w:rPr>
            </w:pPr>
          </w:p>
          <w:p w:rsidR="0044058E" w:rsidRPr="001A081D" w:rsidRDefault="0044058E" w:rsidP="0044058E">
            <w:pPr>
              <w:rPr>
                <w:sz w:val="24"/>
              </w:rPr>
            </w:pPr>
          </w:p>
          <w:p w:rsidR="0044058E" w:rsidRPr="001A081D" w:rsidRDefault="0044058E" w:rsidP="0044058E">
            <w:pPr>
              <w:pBdr>
                <w:top w:val="single" w:sz="12" w:space="1" w:color="auto"/>
                <w:bottom w:val="single" w:sz="12" w:space="1" w:color="auto"/>
              </w:pBdr>
              <w:rPr>
                <w:sz w:val="24"/>
              </w:rPr>
            </w:pPr>
          </w:p>
          <w:p w:rsidR="00FC66BE" w:rsidRDefault="00FC66BE" w:rsidP="0044058E">
            <w:pPr>
              <w:pStyle w:val="Titolo4"/>
              <w:rPr>
                <w:rFonts w:ascii="Times New Roman" w:eastAsia="Times New Roman" w:hAnsi="Times New Roman" w:cs="Times New Roman"/>
                <w:b w:val="0"/>
                <w:bCs w:val="0"/>
                <w:i w:val="0"/>
                <w:iCs w:val="0"/>
                <w:color w:val="auto"/>
                <w:sz w:val="24"/>
                <w:szCs w:val="20"/>
                <w:lang w:eastAsia="it-IT"/>
              </w:rPr>
            </w:pPr>
          </w:p>
          <w:p w:rsidR="0044058E" w:rsidRPr="001A081D" w:rsidRDefault="0044058E" w:rsidP="0044058E">
            <w:pPr>
              <w:pStyle w:val="Titolo4"/>
            </w:pPr>
            <w:r w:rsidRPr="0044058E">
              <w:rPr>
                <w:rFonts w:ascii="Times New Roman" w:eastAsia="Times New Roman" w:hAnsi="Times New Roman" w:cs="Times New Roman"/>
                <w:b w:val="0"/>
                <w:bCs w:val="0"/>
                <w:i w:val="0"/>
                <w:iCs w:val="0"/>
                <w:color w:val="auto"/>
                <w:sz w:val="24"/>
                <w:szCs w:val="20"/>
                <w:lang w:eastAsia="it-IT"/>
              </w:rPr>
              <w:t>Tivoli, lì_____________________</w:t>
            </w:r>
          </w:p>
        </w:tc>
      </w:tr>
      <w:tr w:rsidR="0044058E" w:rsidRPr="001A081D" w:rsidTr="0044058E">
        <w:tc>
          <w:tcPr>
            <w:tcW w:w="4889" w:type="dxa"/>
            <w:tcBorders>
              <w:top w:val="double" w:sz="6" w:space="0" w:color="auto"/>
              <w:left w:val="double" w:sz="6" w:space="0" w:color="auto"/>
              <w:bottom w:val="double" w:sz="6" w:space="0" w:color="auto"/>
              <w:right w:val="double" w:sz="6" w:space="0" w:color="auto"/>
            </w:tcBorders>
            <w:shd w:val="pct5" w:color="000000" w:fill="FFFFFF"/>
          </w:tcPr>
          <w:p w:rsidR="0044058E" w:rsidRPr="0044058E" w:rsidRDefault="0044058E" w:rsidP="0044058E">
            <w:pPr>
              <w:pStyle w:val="Corpodeltesto21"/>
              <w:jc w:val="left"/>
              <w:rPr>
                <w:sz w:val="24"/>
              </w:rPr>
            </w:pPr>
            <w:r w:rsidRPr="0044058E">
              <w:rPr>
                <w:sz w:val="24"/>
              </w:rPr>
              <w:t xml:space="preserve">Il Responsabile dell’ufficio </w:t>
            </w:r>
            <w:proofErr w:type="spellStart"/>
            <w:r w:rsidRPr="0044058E">
              <w:rPr>
                <w:sz w:val="24"/>
              </w:rPr>
              <w:t>S.U.E.</w:t>
            </w:r>
            <w:proofErr w:type="spellEnd"/>
          </w:p>
          <w:p w:rsidR="0044058E" w:rsidRPr="0044058E" w:rsidRDefault="0044058E" w:rsidP="0044058E">
            <w:pPr>
              <w:pStyle w:val="Corpodeltesto21"/>
              <w:jc w:val="left"/>
              <w:rPr>
                <w:sz w:val="24"/>
              </w:rPr>
            </w:pPr>
          </w:p>
          <w:p w:rsidR="0044058E" w:rsidRPr="0044058E" w:rsidRDefault="0044058E" w:rsidP="0044058E">
            <w:pPr>
              <w:pStyle w:val="Corpodeltesto21"/>
              <w:jc w:val="left"/>
              <w:rPr>
                <w:sz w:val="24"/>
              </w:rPr>
            </w:pPr>
            <w:r w:rsidRPr="0044058E">
              <w:rPr>
                <w:sz w:val="24"/>
              </w:rPr>
              <w:t xml:space="preserve">Ing. </w:t>
            </w:r>
            <w:proofErr w:type="spellStart"/>
            <w:r w:rsidRPr="0044058E">
              <w:rPr>
                <w:sz w:val="24"/>
              </w:rPr>
              <w:t>Bernardina</w:t>
            </w:r>
            <w:proofErr w:type="spellEnd"/>
            <w:r w:rsidRPr="0044058E">
              <w:rPr>
                <w:sz w:val="24"/>
              </w:rPr>
              <w:t xml:space="preserve"> </w:t>
            </w:r>
            <w:proofErr w:type="spellStart"/>
            <w:r w:rsidRPr="0044058E">
              <w:rPr>
                <w:sz w:val="24"/>
              </w:rPr>
              <w:t>Colasanti</w:t>
            </w:r>
            <w:proofErr w:type="spellEnd"/>
          </w:p>
          <w:p w:rsidR="0044058E" w:rsidRPr="001A081D" w:rsidRDefault="0044058E" w:rsidP="0044058E"/>
        </w:tc>
        <w:tc>
          <w:tcPr>
            <w:tcW w:w="4889" w:type="dxa"/>
            <w:gridSpan w:val="2"/>
            <w:tcBorders>
              <w:top w:val="double" w:sz="6" w:space="0" w:color="auto"/>
              <w:bottom w:val="double" w:sz="6" w:space="0" w:color="auto"/>
              <w:right w:val="double" w:sz="6" w:space="0" w:color="auto"/>
            </w:tcBorders>
            <w:shd w:val="pct5" w:color="000000" w:fill="FFFFFF"/>
          </w:tcPr>
          <w:p w:rsidR="0044058E" w:rsidRPr="001A081D" w:rsidRDefault="0044058E" w:rsidP="0044058E">
            <w:pPr>
              <w:jc w:val="center"/>
              <w:rPr>
                <w:sz w:val="24"/>
              </w:rPr>
            </w:pPr>
          </w:p>
          <w:p w:rsidR="0044058E" w:rsidRPr="001A081D" w:rsidRDefault="0044058E" w:rsidP="0044058E">
            <w:pPr>
              <w:pBdr>
                <w:top w:val="single" w:sz="12" w:space="1" w:color="auto"/>
                <w:bottom w:val="single" w:sz="12" w:space="1" w:color="auto"/>
              </w:pBdr>
              <w:jc w:val="center"/>
              <w:rPr>
                <w:sz w:val="24"/>
              </w:rPr>
            </w:pPr>
          </w:p>
          <w:p w:rsidR="0044058E" w:rsidRPr="001A081D" w:rsidRDefault="0044058E" w:rsidP="0044058E">
            <w:pPr>
              <w:jc w:val="center"/>
              <w:rPr>
                <w:sz w:val="24"/>
              </w:rPr>
            </w:pPr>
          </w:p>
        </w:tc>
      </w:tr>
      <w:tr w:rsidR="0044058E" w:rsidRPr="001A081D" w:rsidTr="0044058E">
        <w:tc>
          <w:tcPr>
            <w:tcW w:w="4889" w:type="dxa"/>
            <w:tcBorders>
              <w:left w:val="double" w:sz="6" w:space="0" w:color="auto"/>
              <w:bottom w:val="double" w:sz="6" w:space="0" w:color="auto"/>
            </w:tcBorders>
            <w:shd w:val="pct5" w:color="000000" w:fill="FFFFFF"/>
          </w:tcPr>
          <w:p w:rsidR="0044058E" w:rsidRPr="001A081D" w:rsidRDefault="0044058E" w:rsidP="0044058E">
            <w:pPr>
              <w:pStyle w:val="Corpodeltesto21"/>
              <w:jc w:val="left"/>
              <w:rPr>
                <w:sz w:val="24"/>
              </w:rPr>
            </w:pPr>
          </w:p>
        </w:tc>
        <w:tc>
          <w:tcPr>
            <w:tcW w:w="4889" w:type="dxa"/>
            <w:gridSpan w:val="2"/>
            <w:tcBorders>
              <w:left w:val="double" w:sz="6" w:space="0" w:color="auto"/>
              <w:bottom w:val="double" w:sz="6" w:space="0" w:color="auto"/>
              <w:right w:val="double" w:sz="6" w:space="0" w:color="auto"/>
            </w:tcBorders>
            <w:shd w:val="pct5" w:color="000000" w:fill="FFFFFF"/>
          </w:tcPr>
          <w:p w:rsidR="0044058E" w:rsidRPr="001A081D" w:rsidRDefault="0044058E" w:rsidP="0044058E">
            <w:pPr>
              <w:pStyle w:val="Titolo4"/>
              <w:rPr>
                <w:sz w:val="24"/>
              </w:rPr>
            </w:pPr>
            <w:r w:rsidRPr="0044058E">
              <w:rPr>
                <w:rFonts w:ascii="Times New Roman" w:eastAsia="Times New Roman" w:hAnsi="Times New Roman" w:cs="Times New Roman"/>
                <w:b w:val="0"/>
                <w:bCs w:val="0"/>
                <w:i w:val="0"/>
                <w:iCs w:val="0"/>
                <w:color w:val="auto"/>
                <w:sz w:val="24"/>
                <w:szCs w:val="20"/>
                <w:lang w:eastAsia="it-IT"/>
              </w:rPr>
              <w:t>Tivoli, lì_____________________</w:t>
            </w:r>
          </w:p>
        </w:tc>
      </w:tr>
      <w:tr w:rsidR="0044058E" w:rsidRPr="001A081D" w:rsidTr="0044058E">
        <w:tc>
          <w:tcPr>
            <w:tcW w:w="4889" w:type="dxa"/>
            <w:tcBorders>
              <w:left w:val="double" w:sz="6" w:space="0" w:color="auto"/>
              <w:bottom w:val="double" w:sz="6" w:space="0" w:color="auto"/>
            </w:tcBorders>
          </w:tcPr>
          <w:p w:rsidR="0044058E" w:rsidRPr="001A081D" w:rsidRDefault="0044058E" w:rsidP="0044058E">
            <w:pPr>
              <w:rPr>
                <w:sz w:val="24"/>
              </w:rPr>
            </w:pPr>
          </w:p>
          <w:p w:rsidR="0044058E" w:rsidRPr="0044058E" w:rsidRDefault="0044058E" w:rsidP="0044058E">
            <w:pPr>
              <w:rPr>
                <w:rFonts w:ascii="Times New Roman" w:eastAsia="Times New Roman" w:hAnsi="Times New Roman" w:cstheme="minorHAnsi"/>
                <w:b/>
                <w:bCs/>
                <w:color w:val="000000"/>
                <w:sz w:val="20"/>
                <w:szCs w:val="20"/>
                <w:lang w:eastAsia="it-IT"/>
              </w:rPr>
            </w:pPr>
          </w:p>
          <w:p w:rsidR="0044058E" w:rsidRPr="0044058E" w:rsidRDefault="0044058E" w:rsidP="0044058E">
            <w:pPr>
              <w:pStyle w:val="Titolo3"/>
              <w:rPr>
                <w:rFonts w:ascii="Times New Roman" w:eastAsia="Times New Roman" w:hAnsi="Times New Roman" w:cstheme="minorHAnsi"/>
                <w:color w:val="000000"/>
                <w:sz w:val="20"/>
                <w:szCs w:val="20"/>
                <w:lang w:eastAsia="it-IT"/>
              </w:rPr>
            </w:pPr>
            <w:r w:rsidRPr="0044058E">
              <w:rPr>
                <w:rFonts w:ascii="Times New Roman" w:eastAsia="Times New Roman" w:hAnsi="Times New Roman" w:cstheme="minorHAnsi"/>
                <w:color w:val="000000"/>
                <w:sz w:val="20"/>
                <w:szCs w:val="20"/>
                <w:lang w:eastAsia="it-IT"/>
              </w:rPr>
              <w:t>ANNOTAZIONI SERVIZIO FINANZARIO</w:t>
            </w:r>
          </w:p>
          <w:p w:rsidR="0044058E" w:rsidRPr="001A081D" w:rsidRDefault="0044058E" w:rsidP="0044058E">
            <w:pPr>
              <w:rPr>
                <w:b/>
                <w:sz w:val="24"/>
              </w:rPr>
            </w:pPr>
          </w:p>
          <w:p w:rsidR="0044058E" w:rsidRPr="001A081D" w:rsidRDefault="0044058E" w:rsidP="0044058E">
            <w:pPr>
              <w:rPr>
                <w:b/>
                <w:sz w:val="24"/>
              </w:rPr>
            </w:pPr>
          </w:p>
          <w:p w:rsidR="0044058E" w:rsidRPr="001A081D" w:rsidRDefault="0044058E" w:rsidP="0044058E">
            <w:pPr>
              <w:rPr>
                <w:b/>
                <w:sz w:val="24"/>
              </w:rPr>
            </w:pPr>
          </w:p>
        </w:tc>
        <w:tc>
          <w:tcPr>
            <w:tcW w:w="4889" w:type="dxa"/>
            <w:gridSpan w:val="2"/>
            <w:tcBorders>
              <w:left w:val="double" w:sz="6" w:space="0" w:color="auto"/>
              <w:bottom w:val="double" w:sz="6" w:space="0" w:color="auto"/>
              <w:right w:val="double" w:sz="6" w:space="0" w:color="auto"/>
            </w:tcBorders>
          </w:tcPr>
          <w:p w:rsidR="0044058E" w:rsidRPr="001A081D" w:rsidRDefault="0044058E" w:rsidP="0044058E">
            <w:pPr>
              <w:pBdr>
                <w:top w:val="single" w:sz="12" w:space="1" w:color="auto"/>
                <w:bottom w:val="single" w:sz="12" w:space="1" w:color="auto"/>
              </w:pBdr>
              <w:rPr>
                <w:sz w:val="24"/>
              </w:rPr>
            </w:pPr>
            <w:r w:rsidRPr="001A081D">
              <w:rPr>
                <w:sz w:val="24"/>
              </w:rPr>
              <w:t>_______________________________________</w:t>
            </w:r>
          </w:p>
          <w:p w:rsidR="0044058E" w:rsidRPr="001A081D" w:rsidRDefault="0044058E" w:rsidP="0044058E">
            <w:pPr>
              <w:pBdr>
                <w:bottom w:val="single" w:sz="12" w:space="1" w:color="auto"/>
                <w:between w:val="single" w:sz="12" w:space="1" w:color="auto"/>
              </w:pBdr>
              <w:rPr>
                <w:sz w:val="24"/>
              </w:rPr>
            </w:pPr>
          </w:p>
          <w:p w:rsidR="0044058E" w:rsidRPr="001A081D" w:rsidRDefault="0044058E" w:rsidP="0044058E">
            <w:pPr>
              <w:pBdr>
                <w:bottom w:val="single" w:sz="12" w:space="1" w:color="auto"/>
                <w:between w:val="single" w:sz="12" w:space="1" w:color="auto"/>
              </w:pBdr>
              <w:rPr>
                <w:sz w:val="24"/>
              </w:rPr>
            </w:pPr>
          </w:p>
          <w:p w:rsidR="0044058E" w:rsidRPr="001A081D" w:rsidRDefault="0044058E" w:rsidP="0044058E">
            <w:pPr>
              <w:rPr>
                <w:sz w:val="24"/>
              </w:rPr>
            </w:pPr>
            <w:r w:rsidRPr="001A081D">
              <w:rPr>
                <w:sz w:val="24"/>
              </w:rPr>
              <w:t>_______________________________________</w:t>
            </w:r>
          </w:p>
          <w:p w:rsidR="0044058E" w:rsidRPr="001A081D" w:rsidRDefault="0044058E" w:rsidP="0044058E">
            <w:pPr>
              <w:rPr>
                <w:sz w:val="24"/>
              </w:rPr>
            </w:pPr>
          </w:p>
        </w:tc>
      </w:tr>
      <w:tr w:rsidR="0044058E" w:rsidRPr="0044058E" w:rsidTr="004405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6" w:type="dxa"/>
        </w:trPr>
        <w:tc>
          <w:tcPr>
            <w:tcW w:w="9742" w:type="dxa"/>
            <w:gridSpan w:val="2"/>
          </w:tcPr>
          <w:p w:rsidR="0044058E" w:rsidRDefault="0044058E" w:rsidP="0044058E">
            <w:pPr>
              <w:pStyle w:val="Titolo2"/>
              <w:rPr>
                <w:sz w:val="24"/>
                <w:szCs w:val="24"/>
              </w:rPr>
            </w:pPr>
          </w:p>
          <w:p w:rsidR="0044058E" w:rsidRDefault="0044058E" w:rsidP="0044058E">
            <w:pPr>
              <w:pStyle w:val="Titolo2"/>
              <w:rPr>
                <w:sz w:val="24"/>
                <w:szCs w:val="24"/>
              </w:rPr>
            </w:pPr>
            <w:r w:rsidRPr="0044058E">
              <w:rPr>
                <w:sz w:val="24"/>
                <w:szCs w:val="24"/>
              </w:rPr>
              <w:t>Approvata nella Seduta di G.C. del__________________n°_____________</w:t>
            </w:r>
          </w:p>
          <w:p w:rsidR="0044058E" w:rsidRPr="0044058E" w:rsidRDefault="0044058E" w:rsidP="0044058E">
            <w:pPr>
              <w:pStyle w:val="Titolo2"/>
              <w:rPr>
                <w:b w:val="0"/>
                <w:sz w:val="24"/>
                <w:szCs w:val="24"/>
              </w:rPr>
            </w:pPr>
          </w:p>
        </w:tc>
      </w:tr>
    </w:tbl>
    <w:p w:rsidR="0044058E" w:rsidRPr="001A081D" w:rsidRDefault="0044058E" w:rsidP="0044058E">
      <w:pPr>
        <w:pStyle w:val="Corpodeltesto31"/>
      </w:pPr>
    </w:p>
    <w:p w:rsidR="0044058E" w:rsidRPr="001A081D" w:rsidRDefault="0044058E" w:rsidP="0044058E">
      <w:pPr>
        <w:pStyle w:val="Corpodeltesto31"/>
        <w:rPr>
          <w:noProof/>
        </w:rPr>
      </w:pPr>
    </w:p>
    <w:p w:rsidR="0044058E" w:rsidRPr="001A081D" w:rsidRDefault="0044058E" w:rsidP="0044058E">
      <w:pPr>
        <w:framePr w:hSpace="180" w:wrap="notBeside" w:vAnchor="text" w:hAnchor="text" w:y="-553"/>
        <w:rPr>
          <w:noProof/>
          <w:sz w:val="24"/>
        </w:rPr>
      </w:pPr>
      <w:r w:rsidRPr="001A081D">
        <w:rPr>
          <w:noProof/>
          <w:lang w:eastAsia="it-IT"/>
        </w:rPr>
        <w:lastRenderedPageBreak/>
        <w:drawing>
          <wp:inline distT="0" distB="0" distL="0" distR="0">
            <wp:extent cx="646430" cy="935355"/>
            <wp:effectExtent l="19050" t="0" r="127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6430" cy="935355"/>
                    </a:xfrm>
                    <a:prstGeom prst="rect">
                      <a:avLst/>
                    </a:prstGeom>
                    <a:noFill/>
                    <a:ln w="9525">
                      <a:noFill/>
                      <a:miter lim="800000"/>
                      <a:headEnd/>
                      <a:tailEnd/>
                    </a:ln>
                  </pic:spPr>
                </pic:pic>
              </a:graphicData>
            </a:graphic>
          </wp:inline>
        </w:drawing>
      </w:r>
    </w:p>
    <w:p w:rsidR="0044058E" w:rsidRPr="001A081D" w:rsidRDefault="0044058E" w:rsidP="0044058E">
      <w:pPr>
        <w:pStyle w:val="Corpodeltesto31"/>
        <w:rPr>
          <w:b/>
        </w:rPr>
      </w:pPr>
      <w:r w:rsidRPr="001A081D">
        <w:rPr>
          <w:b/>
        </w:rPr>
        <w:t xml:space="preserve">COMUNE </w:t>
      </w:r>
      <w:proofErr w:type="spellStart"/>
      <w:r w:rsidRPr="001A081D">
        <w:rPr>
          <w:b/>
        </w:rPr>
        <w:t>DI</w:t>
      </w:r>
      <w:proofErr w:type="spellEnd"/>
      <w:r w:rsidRPr="001A081D">
        <w:rPr>
          <w:b/>
        </w:rPr>
        <w:t xml:space="preserve"> TIVOLI</w:t>
      </w:r>
    </w:p>
    <w:p w:rsidR="0044058E" w:rsidRPr="001A081D" w:rsidRDefault="0044058E" w:rsidP="0044058E">
      <w:pPr>
        <w:pStyle w:val="Corpodeltesto31"/>
        <w:rPr>
          <w:b/>
        </w:rPr>
      </w:pPr>
      <w:r w:rsidRPr="001A081D">
        <w:rPr>
          <w:b/>
        </w:rPr>
        <w:t>(Provincia di Roma)</w:t>
      </w:r>
    </w:p>
    <w:p w:rsidR="0044058E" w:rsidRPr="001A081D" w:rsidRDefault="0044058E" w:rsidP="0044058E">
      <w:pPr>
        <w:pStyle w:val="Corpodeltesto31"/>
        <w:rPr>
          <w:b/>
        </w:rPr>
      </w:pPr>
    </w:p>
    <w:p w:rsidR="0044058E" w:rsidRPr="001A081D" w:rsidRDefault="0044058E" w:rsidP="0044058E">
      <w:pPr>
        <w:pStyle w:val="Corpodeltesto31"/>
        <w:jc w:val="both"/>
      </w:pPr>
      <w:r w:rsidRPr="001A081D">
        <w:t>PARERI IN ORDINE ALLA REGOLARITA’ TECNICA E REGOLARITA’ CONTABILE DELLA DELIBERAZIONE DELLA GIUNTA COMUNALEAVENTE AD OGGETTO:</w:t>
      </w:r>
    </w:p>
    <w:p w:rsidR="0044058E" w:rsidRPr="001A081D" w:rsidRDefault="0044058E" w:rsidP="0044058E">
      <w:pPr>
        <w:pStyle w:val="Rientrocorpodeltesto"/>
        <w:jc w:val="both"/>
        <w:rPr>
          <w:b/>
          <w:sz w:val="22"/>
          <w:szCs w:val="22"/>
        </w:rPr>
      </w:pPr>
    </w:p>
    <w:p w:rsidR="0044058E" w:rsidRPr="001A081D" w:rsidRDefault="0044058E" w:rsidP="0044058E">
      <w:pPr>
        <w:pStyle w:val="Corpodeltesto22"/>
        <w:ind w:firstLine="0"/>
        <w:rPr>
          <w:sz w:val="24"/>
        </w:rPr>
      </w:pPr>
      <w:r w:rsidRPr="0044058E">
        <w:rPr>
          <w:rFonts w:cstheme="minorHAnsi"/>
          <w:b/>
          <w:bCs/>
          <w:color w:val="000000"/>
          <w:sz w:val="20"/>
        </w:rPr>
        <w:t>OGGETTO: RECEPIMENTO DELLE DISPOSIZIONI NORMATIVE PER GLI INTERVENTI PREVISTI DALLA LEGGE REGIONE LAZIO N. 7 DEL 18.07.2017 “DISPOSIZIONI PER LA RIGENERAZIONE URBANA E PER IL RECUPERO EDILIZIO”.</w:t>
      </w:r>
    </w:p>
    <w:p w:rsidR="0044058E" w:rsidRPr="001A081D" w:rsidRDefault="0044058E" w:rsidP="0044058E">
      <w:pPr>
        <w:pStyle w:val="Corpodeltesto22"/>
        <w:rPr>
          <w:sz w:val="24"/>
        </w:rPr>
      </w:pPr>
    </w:p>
    <w:p w:rsidR="0044058E" w:rsidRPr="001A081D" w:rsidRDefault="0044058E" w:rsidP="0044058E">
      <w:pPr>
        <w:pStyle w:val="Corpodeltesto22"/>
        <w:rPr>
          <w:b/>
          <w:sz w:val="24"/>
        </w:rPr>
      </w:pPr>
      <w:r w:rsidRPr="001A081D">
        <w:rPr>
          <w:sz w:val="24"/>
        </w:rPr>
        <w:t>In ordine alla</w:t>
      </w:r>
      <w:r>
        <w:rPr>
          <w:sz w:val="24"/>
        </w:rPr>
        <w:t xml:space="preserve"> </w:t>
      </w:r>
      <w:r w:rsidRPr="001A081D">
        <w:rPr>
          <w:b/>
          <w:sz w:val="24"/>
        </w:rPr>
        <w:t>regolarità tecnica</w:t>
      </w:r>
      <w:r w:rsidRPr="001A081D">
        <w:rPr>
          <w:sz w:val="24"/>
        </w:rPr>
        <w:t xml:space="preserve"> della proposta di deliberazione indicata in oggetto, si esprime, ai sensi dell’ art. 49 DEL </w:t>
      </w:r>
      <w:proofErr w:type="spellStart"/>
      <w:r w:rsidRPr="001A081D">
        <w:rPr>
          <w:sz w:val="24"/>
        </w:rPr>
        <w:t>d.Lgs</w:t>
      </w:r>
      <w:proofErr w:type="spellEnd"/>
      <w:r w:rsidRPr="001A081D">
        <w:rPr>
          <w:sz w:val="24"/>
        </w:rPr>
        <w:t xml:space="preserve"> 18/08/2000 n 267 parere_________</w:t>
      </w:r>
      <w:r w:rsidRPr="001A081D">
        <w:rPr>
          <w:b/>
          <w:sz w:val="24"/>
        </w:rPr>
        <w:t>favorevole per quanto di propria competenza</w:t>
      </w:r>
    </w:p>
    <w:p w:rsidR="0044058E" w:rsidRPr="001A081D" w:rsidRDefault="0044058E" w:rsidP="0044058E">
      <w:pPr>
        <w:pBdr>
          <w:bottom w:val="single" w:sz="12" w:space="1" w:color="auto"/>
          <w:between w:val="single" w:sz="12" w:space="1" w:color="auto"/>
        </w:pBdr>
        <w:ind w:firstLine="708"/>
        <w:jc w:val="both"/>
        <w:rPr>
          <w:sz w:val="24"/>
        </w:rPr>
      </w:pPr>
    </w:p>
    <w:p w:rsidR="0044058E" w:rsidRPr="001A081D" w:rsidRDefault="0044058E" w:rsidP="0044058E">
      <w:pPr>
        <w:pStyle w:val="Testonormale1"/>
        <w:ind w:left="2977"/>
        <w:jc w:val="center"/>
        <w:rPr>
          <w:rFonts w:ascii="Times New Roman" w:hAnsi="Times New Roman"/>
          <w:sz w:val="24"/>
        </w:rPr>
      </w:pPr>
    </w:p>
    <w:p w:rsidR="0044058E" w:rsidRPr="001A081D" w:rsidRDefault="0044058E" w:rsidP="0044058E">
      <w:pPr>
        <w:pStyle w:val="Testonormale1"/>
        <w:ind w:left="2977"/>
        <w:jc w:val="center"/>
        <w:rPr>
          <w:rFonts w:ascii="Times New Roman" w:hAnsi="Times New Roman"/>
          <w:sz w:val="24"/>
        </w:rPr>
      </w:pPr>
      <w:r w:rsidRPr="001A081D">
        <w:rPr>
          <w:rFonts w:ascii="Times New Roman" w:hAnsi="Times New Roman"/>
          <w:sz w:val="24"/>
        </w:rPr>
        <w:t xml:space="preserve">Responsabile </w:t>
      </w:r>
      <w:proofErr w:type="spellStart"/>
      <w:r w:rsidRPr="001A081D">
        <w:rPr>
          <w:rFonts w:ascii="Times New Roman" w:hAnsi="Times New Roman"/>
          <w:sz w:val="24"/>
        </w:rPr>
        <w:t>S.U.E.</w:t>
      </w:r>
      <w:proofErr w:type="spellEnd"/>
    </w:p>
    <w:p w:rsidR="0044058E" w:rsidRPr="001A081D" w:rsidRDefault="0044058E" w:rsidP="0044058E">
      <w:pPr>
        <w:pStyle w:val="Testonormale1"/>
        <w:ind w:left="2977"/>
        <w:jc w:val="center"/>
        <w:rPr>
          <w:rFonts w:ascii="Times New Roman" w:hAnsi="Times New Roman"/>
          <w:sz w:val="24"/>
        </w:rPr>
      </w:pPr>
      <w:r w:rsidRPr="001A081D">
        <w:rPr>
          <w:rFonts w:ascii="Times New Roman" w:hAnsi="Times New Roman"/>
          <w:sz w:val="24"/>
        </w:rPr>
        <w:t xml:space="preserve">Ing. </w:t>
      </w:r>
      <w:proofErr w:type="spellStart"/>
      <w:r w:rsidRPr="001A081D">
        <w:rPr>
          <w:rFonts w:ascii="Times New Roman" w:hAnsi="Times New Roman"/>
          <w:sz w:val="24"/>
        </w:rPr>
        <w:t>Bernardina</w:t>
      </w:r>
      <w:proofErr w:type="spellEnd"/>
      <w:r w:rsidRPr="001A081D">
        <w:rPr>
          <w:rFonts w:ascii="Times New Roman" w:hAnsi="Times New Roman"/>
          <w:sz w:val="24"/>
        </w:rPr>
        <w:t xml:space="preserve"> </w:t>
      </w:r>
      <w:proofErr w:type="spellStart"/>
      <w:r w:rsidRPr="001A081D">
        <w:rPr>
          <w:rFonts w:ascii="Times New Roman" w:hAnsi="Times New Roman"/>
          <w:sz w:val="24"/>
        </w:rPr>
        <w:t>Colasanti</w:t>
      </w:r>
      <w:proofErr w:type="spellEnd"/>
    </w:p>
    <w:p w:rsidR="0044058E" w:rsidRPr="001A081D" w:rsidRDefault="0044058E" w:rsidP="0044058E">
      <w:pPr>
        <w:pStyle w:val="Testonormale1"/>
        <w:jc w:val="center"/>
        <w:rPr>
          <w:rFonts w:ascii="Times New Roman" w:hAnsi="Times New Roman"/>
          <w:sz w:val="24"/>
        </w:rPr>
      </w:pPr>
    </w:p>
    <w:p w:rsidR="0044058E" w:rsidRPr="001A081D" w:rsidRDefault="0044058E" w:rsidP="0044058E">
      <w:pPr>
        <w:pStyle w:val="Testonormale1"/>
        <w:jc w:val="center"/>
        <w:rPr>
          <w:rFonts w:ascii="Times New Roman" w:hAnsi="Times New Roman"/>
          <w:sz w:val="24"/>
        </w:rPr>
      </w:pPr>
    </w:p>
    <w:p w:rsidR="0044058E" w:rsidRPr="001A081D" w:rsidRDefault="0044058E" w:rsidP="0044058E">
      <w:pPr>
        <w:pStyle w:val="Testonormale1"/>
        <w:ind w:left="1416" w:firstLine="708"/>
        <w:jc w:val="both"/>
        <w:rPr>
          <w:rFonts w:ascii="Times New Roman" w:hAnsi="Times New Roman"/>
          <w:sz w:val="24"/>
        </w:rPr>
      </w:pPr>
    </w:p>
    <w:p w:rsidR="0044058E" w:rsidRPr="001A081D" w:rsidRDefault="0044058E" w:rsidP="0044058E">
      <w:pPr>
        <w:pStyle w:val="Testonormale1"/>
        <w:ind w:left="1416" w:firstLine="708"/>
        <w:jc w:val="both"/>
        <w:rPr>
          <w:rFonts w:ascii="Times New Roman" w:hAnsi="Times New Roman"/>
          <w:sz w:val="24"/>
        </w:rPr>
      </w:pPr>
    </w:p>
    <w:p w:rsidR="0044058E" w:rsidRPr="001A081D" w:rsidRDefault="0044058E" w:rsidP="0044058E">
      <w:pPr>
        <w:pStyle w:val="Testonormale1"/>
        <w:ind w:left="1416" w:firstLine="708"/>
        <w:jc w:val="both"/>
        <w:rPr>
          <w:rFonts w:ascii="Times New Roman" w:hAnsi="Times New Roman"/>
          <w:sz w:val="24"/>
        </w:rPr>
      </w:pPr>
    </w:p>
    <w:p w:rsidR="0044058E" w:rsidRPr="001A081D" w:rsidRDefault="0044058E" w:rsidP="0044058E">
      <w:pPr>
        <w:pStyle w:val="Corpodeltesto22"/>
        <w:rPr>
          <w:b/>
          <w:sz w:val="24"/>
        </w:rPr>
      </w:pPr>
      <w:r w:rsidRPr="001A081D">
        <w:rPr>
          <w:sz w:val="24"/>
        </w:rPr>
        <w:t>In ordine alla</w:t>
      </w:r>
      <w:r>
        <w:rPr>
          <w:sz w:val="24"/>
        </w:rPr>
        <w:t xml:space="preserve"> </w:t>
      </w:r>
      <w:r w:rsidRPr="001A081D">
        <w:rPr>
          <w:b/>
          <w:sz w:val="24"/>
        </w:rPr>
        <w:t>regolarità contabile</w:t>
      </w:r>
      <w:r w:rsidRPr="001A081D">
        <w:rPr>
          <w:sz w:val="24"/>
        </w:rPr>
        <w:t xml:space="preserve"> della proposta di deliberazione indicata in oggetto, si esprime, ai sensi dell’ art. 49 de </w:t>
      </w:r>
      <w:proofErr w:type="spellStart"/>
      <w:r w:rsidRPr="001A081D">
        <w:rPr>
          <w:sz w:val="24"/>
        </w:rPr>
        <w:t>D.Lgs</w:t>
      </w:r>
      <w:proofErr w:type="spellEnd"/>
      <w:r w:rsidRPr="001A081D">
        <w:rPr>
          <w:sz w:val="24"/>
        </w:rPr>
        <w:t xml:space="preserve"> 18/08/2000, </w:t>
      </w:r>
      <w:proofErr w:type="spellStart"/>
      <w:r w:rsidRPr="001A081D">
        <w:rPr>
          <w:sz w:val="24"/>
        </w:rPr>
        <w:t>n°</w:t>
      </w:r>
      <w:proofErr w:type="spellEnd"/>
      <w:r w:rsidRPr="001A081D">
        <w:rPr>
          <w:sz w:val="24"/>
        </w:rPr>
        <w:t xml:space="preserve"> 267 parere_________</w:t>
      </w:r>
    </w:p>
    <w:p w:rsidR="0044058E" w:rsidRPr="001A081D" w:rsidRDefault="0044058E" w:rsidP="0044058E">
      <w:pPr>
        <w:jc w:val="both"/>
        <w:rPr>
          <w:sz w:val="24"/>
        </w:rPr>
      </w:pPr>
    </w:p>
    <w:p w:rsidR="0044058E" w:rsidRPr="001A081D" w:rsidRDefault="0044058E" w:rsidP="0044058E">
      <w:pPr>
        <w:pStyle w:val="Testonormale1"/>
        <w:jc w:val="both"/>
        <w:rPr>
          <w:rFonts w:ascii="Times New Roman" w:hAnsi="Times New Roman"/>
          <w:sz w:val="24"/>
        </w:rPr>
      </w:pPr>
    </w:p>
    <w:p w:rsidR="0044058E" w:rsidRPr="001A081D" w:rsidRDefault="0044058E" w:rsidP="0044058E">
      <w:pPr>
        <w:pStyle w:val="Testonormale1"/>
        <w:jc w:val="center"/>
        <w:rPr>
          <w:rFonts w:ascii="Times New Roman" w:hAnsi="Times New Roman"/>
          <w:sz w:val="24"/>
        </w:rPr>
      </w:pPr>
      <w:r w:rsidRPr="001A081D">
        <w:rPr>
          <w:rFonts w:ascii="Times New Roman" w:hAnsi="Times New Roman"/>
          <w:sz w:val="24"/>
        </w:rPr>
        <w:t xml:space="preserve">IL RESPONSABILE </w:t>
      </w:r>
      <w:proofErr w:type="spellStart"/>
      <w:r w:rsidRPr="001A081D">
        <w:rPr>
          <w:rFonts w:ascii="Times New Roman" w:hAnsi="Times New Roman"/>
          <w:sz w:val="24"/>
        </w:rPr>
        <w:t>DI</w:t>
      </w:r>
      <w:proofErr w:type="spellEnd"/>
      <w:r w:rsidRPr="001A081D">
        <w:rPr>
          <w:rFonts w:ascii="Times New Roman" w:hAnsi="Times New Roman"/>
          <w:sz w:val="24"/>
        </w:rPr>
        <w:t xml:space="preserve"> RAGIONERIA</w:t>
      </w:r>
    </w:p>
    <w:p w:rsidR="0044058E" w:rsidRPr="001A081D" w:rsidRDefault="0044058E" w:rsidP="0044058E">
      <w:pPr>
        <w:pStyle w:val="Testonormale1"/>
        <w:jc w:val="right"/>
        <w:rPr>
          <w:rFonts w:ascii="Times New Roman" w:hAnsi="Times New Roman"/>
          <w:sz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61"/>
        <w:gridCol w:w="1559"/>
        <w:gridCol w:w="4852"/>
      </w:tblGrid>
      <w:tr w:rsidR="0044058E" w:rsidRPr="001A081D" w:rsidTr="0044058E">
        <w:trPr>
          <w:gridAfter w:val="2"/>
          <w:wAfter w:w="6411" w:type="dxa"/>
        </w:trPr>
        <w:tc>
          <w:tcPr>
            <w:tcW w:w="3261" w:type="dxa"/>
          </w:tcPr>
          <w:p w:rsidR="0044058E" w:rsidRPr="001A081D" w:rsidRDefault="0044058E" w:rsidP="0044058E">
            <w:pPr>
              <w:pStyle w:val="Testonormale1"/>
              <w:rPr>
                <w:rFonts w:ascii="Times New Roman" w:hAnsi="Times New Roman"/>
                <w:sz w:val="24"/>
              </w:rPr>
            </w:pPr>
            <w:r w:rsidRPr="001A081D">
              <w:rPr>
                <w:rFonts w:ascii="Times New Roman" w:hAnsi="Times New Roman"/>
                <w:sz w:val="24"/>
              </w:rPr>
              <w:t>Tivoli, lì</w:t>
            </w:r>
          </w:p>
        </w:tc>
      </w:tr>
      <w:tr w:rsidR="0044058E" w:rsidRPr="001A081D" w:rsidTr="0044058E">
        <w:trPr>
          <w:gridBefore w:val="2"/>
          <w:wBefore w:w="4820" w:type="dxa"/>
        </w:trPr>
        <w:tc>
          <w:tcPr>
            <w:tcW w:w="4852" w:type="dxa"/>
            <w:tcBorders>
              <w:left w:val="nil"/>
              <w:right w:val="nil"/>
            </w:tcBorders>
          </w:tcPr>
          <w:p w:rsidR="0044058E" w:rsidRPr="001A081D" w:rsidRDefault="0044058E" w:rsidP="0044058E">
            <w:pPr>
              <w:pStyle w:val="Testonormale1"/>
              <w:jc w:val="right"/>
              <w:rPr>
                <w:rFonts w:ascii="Times New Roman" w:hAnsi="Times New Roman"/>
                <w:sz w:val="24"/>
              </w:rPr>
            </w:pPr>
          </w:p>
          <w:p w:rsidR="0044058E" w:rsidRPr="001A081D" w:rsidRDefault="0044058E" w:rsidP="0044058E">
            <w:pPr>
              <w:pStyle w:val="Testonormale1"/>
              <w:jc w:val="right"/>
              <w:rPr>
                <w:rFonts w:ascii="Times New Roman" w:hAnsi="Times New Roman"/>
                <w:sz w:val="24"/>
              </w:rPr>
            </w:pPr>
          </w:p>
        </w:tc>
      </w:tr>
    </w:tbl>
    <w:p w:rsidR="0044058E" w:rsidRPr="001A081D" w:rsidRDefault="0044058E" w:rsidP="0044058E">
      <w:pPr>
        <w:pStyle w:val="NormaleWeb"/>
        <w:spacing w:after="0" w:afterAutospacing="0"/>
        <w:rPr>
          <w:b/>
          <w:color w:val="000000"/>
        </w:rPr>
      </w:pPr>
    </w:p>
    <w:p w:rsidR="0044058E" w:rsidRDefault="0044058E"/>
    <w:p w:rsidR="0044058E" w:rsidRDefault="0044058E"/>
    <w:p w:rsidR="0044058E" w:rsidRDefault="0044058E"/>
    <w:p w:rsidR="0044058E" w:rsidRDefault="0044058E"/>
    <w:p w:rsidR="0044058E" w:rsidRDefault="0044058E"/>
    <w:p w:rsidR="0044058E" w:rsidRDefault="0044058E"/>
    <w:p w:rsidR="0044058E" w:rsidRDefault="0044058E"/>
    <w:p w:rsidR="00B82AA7" w:rsidRPr="00993760" w:rsidRDefault="00B82AA7" w:rsidP="00B82AA7">
      <w:pPr>
        <w:autoSpaceDE w:val="0"/>
        <w:autoSpaceDN w:val="0"/>
        <w:adjustRightInd w:val="0"/>
        <w:spacing w:after="0" w:line="360" w:lineRule="auto"/>
        <w:jc w:val="center"/>
        <w:rPr>
          <w:rFonts w:cstheme="minorHAnsi"/>
          <w:b/>
          <w:bCs/>
          <w:color w:val="000000"/>
        </w:rPr>
      </w:pPr>
      <w:r>
        <w:rPr>
          <w:rFonts w:cstheme="minorHAnsi"/>
          <w:b/>
          <w:bCs/>
          <w:color w:val="000000"/>
        </w:rPr>
        <w:lastRenderedPageBreak/>
        <w:t>IL CONSIGLIO COMUNALE</w:t>
      </w:r>
    </w:p>
    <w:p w:rsidR="00DC72FD" w:rsidRPr="00993760" w:rsidRDefault="00DC72FD" w:rsidP="00DC72FD">
      <w:pPr>
        <w:autoSpaceDE w:val="0"/>
        <w:autoSpaceDN w:val="0"/>
        <w:adjustRightInd w:val="0"/>
        <w:spacing w:after="0" w:line="240" w:lineRule="auto"/>
        <w:jc w:val="both"/>
        <w:rPr>
          <w:rFonts w:cs="Cambria"/>
          <w:b/>
          <w:bCs/>
          <w:color w:val="000000"/>
        </w:rPr>
      </w:pPr>
    </w:p>
    <w:p w:rsidR="00DC72FD" w:rsidRPr="00993760" w:rsidRDefault="00DC72FD" w:rsidP="00DC72FD">
      <w:pPr>
        <w:autoSpaceDE w:val="0"/>
        <w:autoSpaceDN w:val="0"/>
        <w:adjustRightInd w:val="0"/>
        <w:spacing w:after="0" w:line="240" w:lineRule="auto"/>
        <w:jc w:val="both"/>
        <w:rPr>
          <w:rFonts w:cs="Cambria"/>
          <w:b/>
          <w:color w:val="000000"/>
        </w:rPr>
      </w:pPr>
      <w:r>
        <w:rPr>
          <w:rFonts w:cs="Cambria"/>
          <w:b/>
          <w:color w:val="000000"/>
        </w:rPr>
        <w:t>VISTI</w:t>
      </w:r>
      <w:r w:rsidRPr="00993760">
        <w:rPr>
          <w:rFonts w:cs="Cambria"/>
          <w:b/>
          <w:color w:val="000000"/>
        </w:rPr>
        <w:t>:</w:t>
      </w:r>
    </w:p>
    <w:p w:rsidR="00DC72FD" w:rsidRPr="00A74F71" w:rsidRDefault="00DC72FD" w:rsidP="00DC72FD">
      <w:pPr>
        <w:autoSpaceDE w:val="0"/>
        <w:autoSpaceDN w:val="0"/>
        <w:adjustRightInd w:val="0"/>
        <w:spacing w:after="0" w:line="240" w:lineRule="auto"/>
        <w:jc w:val="both"/>
        <w:rPr>
          <w:rFonts w:cs="Cambria"/>
          <w:color w:val="000000"/>
        </w:rPr>
      </w:pPr>
    </w:p>
    <w:p w:rsidR="00923A42" w:rsidRPr="007237BF" w:rsidRDefault="00923A42" w:rsidP="00932789">
      <w:pPr>
        <w:pStyle w:val="Paragrafoelenco"/>
        <w:numPr>
          <w:ilvl w:val="1"/>
          <w:numId w:val="26"/>
        </w:numPr>
        <w:autoSpaceDE w:val="0"/>
        <w:autoSpaceDN w:val="0"/>
        <w:adjustRightInd w:val="0"/>
        <w:spacing w:after="0"/>
        <w:jc w:val="both"/>
        <w:rPr>
          <w:rFonts w:cs="Cambria"/>
          <w:color w:val="000000"/>
        </w:rPr>
      </w:pPr>
      <w:r w:rsidRPr="007237BF">
        <w:rPr>
          <w:rFonts w:cs="Cambria"/>
          <w:color w:val="000000"/>
        </w:rPr>
        <w:t>la Legge Regione Lazio 02.07.1997, n. 36 - Norme in materia di attività urbanistico - edilizia e snellimento delle procedure</w:t>
      </w:r>
      <w:r w:rsidR="0067133A" w:rsidRPr="007237BF">
        <w:rPr>
          <w:rFonts w:cs="Cambria"/>
          <w:color w:val="000000"/>
        </w:rPr>
        <w:t>;</w:t>
      </w:r>
    </w:p>
    <w:p w:rsidR="000112D1" w:rsidRPr="007237BF" w:rsidRDefault="000112D1" w:rsidP="00932789">
      <w:pPr>
        <w:pStyle w:val="Paragrafoelenco"/>
        <w:numPr>
          <w:ilvl w:val="1"/>
          <w:numId w:val="26"/>
        </w:numPr>
        <w:autoSpaceDE w:val="0"/>
        <w:autoSpaceDN w:val="0"/>
        <w:adjustRightInd w:val="0"/>
        <w:spacing w:after="0"/>
        <w:jc w:val="both"/>
        <w:rPr>
          <w:rFonts w:cs="Cambria"/>
          <w:color w:val="000000"/>
        </w:rPr>
      </w:pPr>
      <w:r w:rsidRPr="007237BF">
        <w:rPr>
          <w:rFonts w:cs="Cambria"/>
          <w:color w:val="000000"/>
        </w:rPr>
        <w:t>la Legge Regione Lazio 22.12.1999, n. 38 – Norme sul governo del territorio;</w:t>
      </w:r>
    </w:p>
    <w:p w:rsidR="00B2137D" w:rsidRPr="007237BF" w:rsidRDefault="00B2137D" w:rsidP="00932789">
      <w:pPr>
        <w:pStyle w:val="Paragrafoelenco"/>
        <w:numPr>
          <w:ilvl w:val="1"/>
          <w:numId w:val="26"/>
        </w:numPr>
        <w:autoSpaceDE w:val="0"/>
        <w:autoSpaceDN w:val="0"/>
        <w:adjustRightInd w:val="0"/>
        <w:spacing w:after="0"/>
        <w:jc w:val="both"/>
        <w:rPr>
          <w:rFonts w:cs="Cambria"/>
          <w:color w:val="000000"/>
        </w:rPr>
      </w:pPr>
      <w:r w:rsidRPr="007237BF">
        <w:rPr>
          <w:rFonts w:cs="Cambria"/>
          <w:color w:val="000000"/>
        </w:rPr>
        <w:t>la legge Regione Lazio n. 9 del 14.07.2017</w:t>
      </w:r>
      <w:r w:rsidR="009743E2" w:rsidRPr="007237BF">
        <w:rPr>
          <w:rFonts w:cs="Cambria"/>
          <w:color w:val="000000"/>
        </w:rPr>
        <w:t xml:space="preserve"> -</w:t>
      </w:r>
      <w:r w:rsidRPr="007237BF">
        <w:rPr>
          <w:rFonts w:cs="Cambria"/>
          <w:color w:val="000000"/>
        </w:rPr>
        <w:t xml:space="preserve"> Misure integrative, correttive e di coordinamento in materia di finanza pubblica regionale. Disposizioni varie, articolo 17, commi 33, 34</w:t>
      </w:r>
      <w:r w:rsidR="009743E2" w:rsidRPr="007237BF">
        <w:rPr>
          <w:rFonts w:cs="Cambria"/>
          <w:color w:val="000000"/>
        </w:rPr>
        <w:t>;</w:t>
      </w:r>
    </w:p>
    <w:p w:rsidR="000112D1" w:rsidRDefault="000112D1" w:rsidP="00932789">
      <w:pPr>
        <w:pStyle w:val="Paragrafoelenco"/>
        <w:numPr>
          <w:ilvl w:val="1"/>
          <w:numId w:val="26"/>
        </w:numPr>
        <w:autoSpaceDE w:val="0"/>
        <w:autoSpaceDN w:val="0"/>
        <w:adjustRightInd w:val="0"/>
        <w:spacing w:after="0"/>
        <w:jc w:val="both"/>
      </w:pPr>
      <w:r w:rsidRPr="007237BF">
        <w:rPr>
          <w:rFonts w:cs="Cambria"/>
          <w:color w:val="000000"/>
        </w:rPr>
        <w:t>la Circolare</w:t>
      </w:r>
      <w:r w:rsidR="006D1BC3" w:rsidRPr="007237BF">
        <w:rPr>
          <w:rFonts w:cs="Cambria"/>
          <w:color w:val="000000"/>
        </w:rPr>
        <w:t xml:space="preserve"> </w:t>
      </w:r>
      <w:r w:rsidR="006D1BC3">
        <w:t>"Indirizzi e direttive per l'applicazione delle "Disposizioni per la rigenerazione urbana ed il recupero edilizio" di cui alla legge regionale 18 luglio 2017, n. 7"</w:t>
      </w:r>
      <w:r w:rsidR="007A7004">
        <w:t xml:space="preserve"> approvata con Delibera di Giunta Regionale n. 867 del 19.12.2017;</w:t>
      </w:r>
    </w:p>
    <w:p w:rsidR="00831A45" w:rsidRPr="007237BF" w:rsidRDefault="00831A45" w:rsidP="00932789">
      <w:pPr>
        <w:pStyle w:val="Paragrafoelenco"/>
        <w:numPr>
          <w:ilvl w:val="0"/>
          <w:numId w:val="27"/>
        </w:numPr>
        <w:autoSpaceDE w:val="0"/>
        <w:autoSpaceDN w:val="0"/>
        <w:adjustRightInd w:val="0"/>
        <w:spacing w:after="8"/>
        <w:jc w:val="both"/>
        <w:rPr>
          <w:rFonts w:cs="Cambria"/>
          <w:color w:val="000000"/>
        </w:rPr>
      </w:pPr>
      <w:r w:rsidRPr="007237BF">
        <w:rPr>
          <w:rFonts w:cs="Cambria"/>
          <w:color w:val="000000"/>
        </w:rPr>
        <w:t>il Piano Regolatore Generale del Comune di Tivoli, adottato con Delibera di Consiglio Comunale n. 20 del 01.03.1969, approvato con Delibera di Giunta Regionale n. 956 del 06.07.1973;</w:t>
      </w:r>
    </w:p>
    <w:p w:rsidR="000112D1" w:rsidRDefault="000112D1" w:rsidP="007A2D5B">
      <w:pPr>
        <w:pStyle w:val="NormaleWeb"/>
        <w:spacing w:before="0" w:beforeAutospacing="0" w:after="0" w:afterAutospacing="0"/>
        <w:ind w:left="708"/>
        <w:jc w:val="both"/>
        <w:rPr>
          <w:rFonts w:asciiTheme="minorHAnsi" w:eastAsiaTheme="minorHAnsi" w:hAnsiTheme="minorHAnsi" w:cstheme="minorHAnsi"/>
          <w:color w:val="000000"/>
          <w:sz w:val="22"/>
          <w:szCs w:val="22"/>
          <w:lang w:eastAsia="en-US"/>
        </w:rPr>
      </w:pPr>
    </w:p>
    <w:p w:rsidR="00993760" w:rsidRPr="00993760" w:rsidRDefault="00CE4BBE" w:rsidP="007237BF">
      <w:pPr>
        <w:tabs>
          <w:tab w:val="left" w:pos="1128"/>
        </w:tabs>
        <w:autoSpaceDE w:val="0"/>
        <w:autoSpaceDN w:val="0"/>
        <w:adjustRightInd w:val="0"/>
        <w:spacing w:after="0" w:line="240" w:lineRule="auto"/>
        <w:jc w:val="both"/>
        <w:rPr>
          <w:rFonts w:cs="Cambria"/>
          <w:b/>
          <w:color w:val="000000"/>
        </w:rPr>
      </w:pPr>
      <w:r>
        <w:rPr>
          <w:rFonts w:cs="Cambria"/>
          <w:b/>
          <w:color w:val="000000"/>
        </w:rPr>
        <w:t>PREMESSO</w:t>
      </w:r>
    </w:p>
    <w:p w:rsidR="00993760" w:rsidRPr="0057576A" w:rsidRDefault="00993760" w:rsidP="00993760">
      <w:pPr>
        <w:autoSpaceDE w:val="0"/>
        <w:autoSpaceDN w:val="0"/>
        <w:adjustRightInd w:val="0"/>
        <w:spacing w:after="0" w:line="240" w:lineRule="auto"/>
        <w:jc w:val="both"/>
        <w:rPr>
          <w:rFonts w:cs="Cambria"/>
          <w:color w:val="000000"/>
        </w:rPr>
      </w:pPr>
    </w:p>
    <w:p w:rsidR="0057576A" w:rsidRPr="00EF3981" w:rsidRDefault="00CE4BBE" w:rsidP="00932789">
      <w:pPr>
        <w:pStyle w:val="Paragrafoelenco"/>
        <w:numPr>
          <w:ilvl w:val="0"/>
          <w:numId w:val="20"/>
        </w:numPr>
        <w:autoSpaceDE w:val="0"/>
        <w:autoSpaceDN w:val="0"/>
        <w:adjustRightInd w:val="0"/>
        <w:spacing w:after="0"/>
        <w:ind w:left="426"/>
        <w:jc w:val="both"/>
        <w:rPr>
          <w:rFonts w:cs="Cambria"/>
          <w:color w:val="000000"/>
        </w:rPr>
      </w:pPr>
      <w:r>
        <w:rPr>
          <w:rFonts w:cs="Cambria"/>
          <w:color w:val="000000"/>
        </w:rPr>
        <w:t xml:space="preserve">che </w:t>
      </w:r>
      <w:r w:rsidR="00337E96" w:rsidRPr="00EF3981">
        <w:rPr>
          <w:rFonts w:cs="Cambria"/>
          <w:color w:val="000000"/>
        </w:rPr>
        <w:t xml:space="preserve">la Regione Lazio, </w:t>
      </w:r>
      <w:r w:rsidR="00932789">
        <w:rPr>
          <w:rFonts w:cs="Cambria"/>
          <w:color w:val="000000"/>
        </w:rPr>
        <w:t>ha approvato in data 18/07/2017 la Legge Regionale</w:t>
      </w:r>
      <w:r w:rsidR="00B2137D" w:rsidRPr="00EF3981">
        <w:rPr>
          <w:rFonts w:cs="Cambria"/>
          <w:color w:val="000000"/>
        </w:rPr>
        <w:t xml:space="preserve"> n. 7 </w:t>
      </w:r>
      <w:r w:rsidR="00932789">
        <w:rPr>
          <w:rFonts w:cs="Cambria"/>
          <w:color w:val="000000"/>
        </w:rPr>
        <w:t>“Disposizioni per la rigenerazione urbana e per il recupero edilizio” , in attuazione dell’art. 5, comma 9, del decreto-legge 13 maggio 2011 n. 70, convertito, con modifiche, dalla legge 12 luglio 2011, n. 106 e dell’articolo 2 bis del decreto del Presidente della Repubblica 6 giugno 2001, n. 380.</w:t>
      </w:r>
    </w:p>
    <w:p w:rsidR="0057576A" w:rsidRPr="00EF3981" w:rsidRDefault="00CE4BBE" w:rsidP="00EF3981">
      <w:pPr>
        <w:pStyle w:val="Paragrafoelenco"/>
        <w:numPr>
          <w:ilvl w:val="0"/>
          <w:numId w:val="20"/>
        </w:numPr>
        <w:autoSpaceDE w:val="0"/>
        <w:autoSpaceDN w:val="0"/>
        <w:adjustRightInd w:val="0"/>
        <w:spacing w:after="0" w:line="240" w:lineRule="auto"/>
        <w:ind w:left="426"/>
        <w:jc w:val="both"/>
        <w:rPr>
          <w:rFonts w:cs="Cambria"/>
          <w:color w:val="000000"/>
        </w:rPr>
      </w:pPr>
      <w:r>
        <w:rPr>
          <w:rFonts w:cs="Cambria"/>
          <w:color w:val="000000"/>
        </w:rPr>
        <w:t xml:space="preserve">che </w:t>
      </w:r>
      <w:r w:rsidR="00932789">
        <w:rPr>
          <w:rFonts w:cs="Cambria"/>
          <w:color w:val="000000"/>
        </w:rPr>
        <w:t>le disposizioni contenute nella suddetta legge sono finalizzate a:</w:t>
      </w:r>
    </w:p>
    <w:p w:rsidR="0057576A" w:rsidRDefault="0057576A" w:rsidP="0057576A">
      <w:pPr>
        <w:autoSpaceDE w:val="0"/>
        <w:autoSpaceDN w:val="0"/>
        <w:adjustRightInd w:val="0"/>
        <w:spacing w:after="0" w:line="240" w:lineRule="auto"/>
        <w:jc w:val="both"/>
        <w:rPr>
          <w:rFonts w:cs="Cambria"/>
          <w:color w:val="000000"/>
        </w:rPr>
      </w:pP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promuovere, incentivare e realizzare, al fine di migliorare la qualit</w:t>
      </w:r>
      <w:r w:rsidRPr="0057576A">
        <w:rPr>
          <w:rFonts w:cs="Cambria" w:hint="cs"/>
          <w:i/>
          <w:color w:val="000000"/>
        </w:rPr>
        <w:t>à</w:t>
      </w:r>
      <w:r w:rsidRPr="0057576A">
        <w:rPr>
          <w:rFonts w:cs="Cambria"/>
          <w:i/>
          <w:color w:val="000000"/>
        </w:rPr>
        <w:t xml:space="preserve"> della vita dei cittadini, la rigenerazione urbana intesa in senso ampio e integrato comprendente, quindi, aspetti sociali, economici, urbanistici ed edilizi, anche per promuovere o rilanciare territori soggetti a situazioni di disagio o degrado sociali ed economici, favorendo forme di </w:t>
      </w:r>
      <w:proofErr w:type="spellStart"/>
      <w:r w:rsidRPr="0057576A">
        <w:rPr>
          <w:rFonts w:cs="Cambria"/>
          <w:i/>
          <w:color w:val="000000"/>
        </w:rPr>
        <w:t>co-housing</w:t>
      </w:r>
      <w:proofErr w:type="spellEnd"/>
      <w:r w:rsidRPr="0057576A">
        <w:rPr>
          <w:rFonts w:cs="Cambria"/>
          <w:i/>
          <w:color w:val="000000"/>
        </w:rPr>
        <w:t xml:space="preserve"> per la condivisione di spazi ed attivit</w:t>
      </w:r>
      <w:r w:rsidRPr="0057576A">
        <w:rPr>
          <w:rFonts w:cs="Cambria" w:hint="cs"/>
          <w:i/>
          <w:color w:val="000000"/>
        </w:rPr>
        <w:t>à</w:t>
      </w:r>
      <w:r w:rsidRPr="0057576A">
        <w:rPr>
          <w:rFonts w:cs="Cambria"/>
          <w:i/>
          <w:color w:val="000000"/>
        </w:rPr>
        <w:t>;</w:t>
      </w: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incentivare la razionalizzazione del patrimonio edilizio esistente, favorire il recupero delle periferie, accompagnare i fenomeni legati alla diffusione di piccole attivit</w:t>
      </w:r>
      <w:r w:rsidRPr="0057576A">
        <w:rPr>
          <w:rFonts w:cs="Cambria" w:hint="cs"/>
          <w:i/>
          <w:color w:val="000000"/>
        </w:rPr>
        <w:t>à</w:t>
      </w:r>
      <w:r w:rsidRPr="0057576A">
        <w:rPr>
          <w:rFonts w:cs="Cambria"/>
          <w:i/>
          <w:color w:val="000000"/>
        </w:rPr>
        <w:t xml:space="preserve"> commerciali, anche dedicate alla vendita dei prodotti provenienti dalla filiera corta, promuovere e agevolare la riqualificazione delle aree urbane degradate e delle aree produttive, limitatamente a quanto previsto dall</w:t>
      </w:r>
      <w:r w:rsidRPr="0057576A">
        <w:rPr>
          <w:rFonts w:cs="Cambria" w:hint="cs"/>
          <w:i/>
          <w:color w:val="000000"/>
        </w:rPr>
        <w:t>’</w:t>
      </w:r>
      <w:r w:rsidRPr="0057576A">
        <w:rPr>
          <w:rFonts w:cs="Cambria"/>
          <w:i/>
          <w:color w:val="000000"/>
        </w:rPr>
        <w:t>articolo 4, con presenza di funzioni eterogenee e tessuti edilizi disorganici o incompiuti nonch</w:t>
      </w:r>
      <w:r w:rsidRPr="0057576A">
        <w:rPr>
          <w:rFonts w:cs="Cambria" w:hint="cs"/>
          <w:i/>
          <w:color w:val="000000"/>
        </w:rPr>
        <w:t>é</w:t>
      </w:r>
      <w:r w:rsidRPr="0057576A">
        <w:rPr>
          <w:rFonts w:cs="Cambria"/>
          <w:i/>
          <w:color w:val="000000"/>
        </w:rPr>
        <w:t xml:space="preserve"> di complessi edilizi e di edifici in stato di degrado o di abbandono o dismessi o inutilizzati o in via di dismissione o da </w:t>
      </w:r>
      <w:proofErr w:type="spellStart"/>
      <w:r w:rsidRPr="0057576A">
        <w:rPr>
          <w:rFonts w:cs="Cambria"/>
          <w:i/>
          <w:color w:val="000000"/>
        </w:rPr>
        <w:t>rilocalizzare</w:t>
      </w:r>
      <w:proofErr w:type="spellEnd"/>
      <w:r w:rsidRPr="0057576A">
        <w:rPr>
          <w:rFonts w:cs="Cambria"/>
          <w:i/>
          <w:color w:val="000000"/>
        </w:rPr>
        <w:t>;</w:t>
      </w: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qualificare la citt</w:t>
      </w:r>
      <w:r w:rsidRPr="0057576A">
        <w:rPr>
          <w:rFonts w:cs="Cambria" w:hint="cs"/>
          <w:i/>
          <w:color w:val="000000"/>
        </w:rPr>
        <w:t>à</w:t>
      </w:r>
      <w:r w:rsidRPr="0057576A">
        <w:rPr>
          <w:rFonts w:cs="Cambria"/>
          <w:i/>
          <w:color w:val="000000"/>
        </w:rPr>
        <w:t xml:space="preserve"> esistente, limitare il consumo di suolo, aumentare le dotazioni territoriali mediante l</w:t>
      </w:r>
      <w:r w:rsidRPr="0057576A">
        <w:rPr>
          <w:rFonts w:cs="Cambria" w:hint="cs"/>
          <w:i/>
          <w:color w:val="000000"/>
        </w:rPr>
        <w:t>’</w:t>
      </w:r>
      <w:r w:rsidRPr="0057576A">
        <w:rPr>
          <w:rFonts w:cs="Cambria"/>
          <w:i/>
          <w:color w:val="000000"/>
        </w:rPr>
        <w:t>incremento di aree pubbliche o la realizzazione di nuove opere pubbliche ovvero il potenziamento di quelle esistenti, favorire la mobilit</w:t>
      </w:r>
      <w:r w:rsidRPr="0057576A">
        <w:rPr>
          <w:rFonts w:cs="Cambria" w:hint="cs"/>
          <w:i/>
          <w:color w:val="000000"/>
        </w:rPr>
        <w:t>à</w:t>
      </w:r>
      <w:r w:rsidRPr="0057576A">
        <w:rPr>
          <w:rFonts w:cs="Cambria"/>
          <w:i/>
          <w:color w:val="000000"/>
        </w:rPr>
        <w:t xml:space="preserve"> sostenibile, in particolare potenziando la mobilit</w:t>
      </w:r>
      <w:r w:rsidRPr="0057576A">
        <w:rPr>
          <w:rFonts w:cs="Cambria" w:hint="cs"/>
          <w:i/>
          <w:color w:val="000000"/>
        </w:rPr>
        <w:t>à</w:t>
      </w:r>
      <w:r w:rsidRPr="0057576A">
        <w:rPr>
          <w:rFonts w:cs="Cambria"/>
          <w:i/>
          <w:color w:val="000000"/>
        </w:rPr>
        <w:t xml:space="preserve"> su ferro;</w:t>
      </w: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aumentare la sicurezza dei manufatti esistenti mediante interventi di adeguamento sismico, di miglioramento sismico e di riparazione o intervento locale, tenuto conto delle norme tecniche per le costruzioni di cui al d.p.r. 380/2001 e successive modifiche e integrazioni;</w:t>
      </w: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favorire il miglioramento della qualit</w:t>
      </w:r>
      <w:r w:rsidRPr="0057576A">
        <w:rPr>
          <w:rFonts w:cs="Cambria" w:hint="cs"/>
          <w:i/>
          <w:color w:val="000000"/>
        </w:rPr>
        <w:t>à</w:t>
      </w:r>
      <w:r w:rsidRPr="0057576A">
        <w:rPr>
          <w:rFonts w:cs="Cambria"/>
          <w:i/>
          <w:color w:val="000000"/>
        </w:rPr>
        <w:t xml:space="preserve"> ambientale e architettonica dello spazio insediato, promuovendo le tecniche di bioedilizia pi</w:t>
      </w:r>
      <w:r w:rsidRPr="0057576A">
        <w:rPr>
          <w:rFonts w:cs="Cambria" w:hint="cs"/>
          <w:i/>
          <w:color w:val="000000"/>
        </w:rPr>
        <w:t>ù</w:t>
      </w:r>
      <w:r w:rsidRPr="0057576A">
        <w:rPr>
          <w:rFonts w:cs="Cambria"/>
          <w:i/>
          <w:color w:val="000000"/>
        </w:rPr>
        <w:t xml:space="preserve"> avanzate, assicurando pi</w:t>
      </w:r>
      <w:r w:rsidRPr="0057576A">
        <w:rPr>
          <w:rFonts w:cs="Cambria" w:hint="cs"/>
          <w:i/>
          <w:color w:val="000000"/>
        </w:rPr>
        <w:t>ù</w:t>
      </w:r>
      <w:r w:rsidRPr="0057576A">
        <w:rPr>
          <w:rFonts w:cs="Cambria"/>
          <w:i/>
          <w:color w:val="000000"/>
        </w:rPr>
        <w:t xml:space="preserve"> elevati livelli di efficienza energetica e lo sviluppo delle fonti rinnovabili nel rispetto della normativa vigente;</w:t>
      </w:r>
    </w:p>
    <w:p w:rsidR="0057576A" w:rsidRPr="0052101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2101A">
        <w:rPr>
          <w:rFonts w:cs="Cambria"/>
          <w:i/>
          <w:color w:val="000000"/>
        </w:rPr>
        <w:t>promuovere e tutelare l</w:t>
      </w:r>
      <w:r w:rsidRPr="0052101A">
        <w:rPr>
          <w:rFonts w:cs="Cambria" w:hint="cs"/>
          <w:i/>
          <w:color w:val="000000"/>
        </w:rPr>
        <w:t>’</w:t>
      </w:r>
      <w:r w:rsidRPr="0052101A">
        <w:rPr>
          <w:rFonts w:cs="Cambria"/>
          <w:i/>
          <w:color w:val="000000"/>
        </w:rPr>
        <w:t>attivit</w:t>
      </w:r>
      <w:r w:rsidRPr="0052101A">
        <w:rPr>
          <w:rFonts w:cs="Cambria" w:hint="cs"/>
          <w:i/>
          <w:color w:val="000000"/>
        </w:rPr>
        <w:t>à</w:t>
      </w:r>
      <w:r w:rsidRPr="0052101A">
        <w:rPr>
          <w:rFonts w:cs="Cambria"/>
          <w:i/>
          <w:color w:val="000000"/>
        </w:rPr>
        <w:t xml:space="preserve"> agricola, il paesaggio e l</w:t>
      </w:r>
      <w:r w:rsidRPr="0052101A">
        <w:rPr>
          <w:rFonts w:cs="Cambria" w:hint="cs"/>
          <w:i/>
          <w:color w:val="000000"/>
        </w:rPr>
        <w:t>’</w:t>
      </w:r>
      <w:r w:rsidRPr="0052101A">
        <w:rPr>
          <w:rFonts w:cs="Cambria"/>
          <w:i/>
          <w:color w:val="000000"/>
        </w:rPr>
        <w:t xml:space="preserve">ambiente, contenere il consumo di suolo quale bene comune e risorsa non rinnovabile che esplica funzioni e produce servizi </w:t>
      </w:r>
      <w:proofErr w:type="spellStart"/>
      <w:r w:rsidRPr="0052101A">
        <w:rPr>
          <w:rFonts w:cs="Cambria"/>
          <w:i/>
          <w:color w:val="000000"/>
        </w:rPr>
        <w:t>ecosistemici</w:t>
      </w:r>
      <w:proofErr w:type="spellEnd"/>
      <w:r w:rsidRPr="0052101A">
        <w:rPr>
          <w:rFonts w:cs="Cambria"/>
          <w:i/>
          <w:color w:val="000000"/>
        </w:rPr>
        <w:t xml:space="preserve"> nonch</w:t>
      </w:r>
      <w:r w:rsidRPr="0052101A">
        <w:rPr>
          <w:rFonts w:cs="Cambria" w:hint="cs"/>
          <w:i/>
          <w:color w:val="000000"/>
        </w:rPr>
        <w:t>é</w:t>
      </w:r>
      <w:r w:rsidRPr="0052101A">
        <w:rPr>
          <w:rFonts w:cs="Cambria"/>
          <w:i/>
          <w:color w:val="000000"/>
        </w:rPr>
        <w:t xml:space="preserve"> favorire l</w:t>
      </w:r>
      <w:r w:rsidRPr="0052101A">
        <w:rPr>
          <w:rFonts w:cs="Cambria" w:hint="cs"/>
          <w:i/>
          <w:color w:val="000000"/>
        </w:rPr>
        <w:t>’</w:t>
      </w:r>
      <w:r w:rsidRPr="0052101A">
        <w:rPr>
          <w:rFonts w:cs="Cambria"/>
          <w:i/>
          <w:color w:val="000000"/>
        </w:rPr>
        <w:t>effettivo utilizzo agricolo attraverso il riuso o la riqualificazione, anche con la demolizione e la ricostruzione, di fabbricati esistenti utilizzando le tecniche ed i materiali tipici del paesaggio rurale; in tale</w:t>
      </w:r>
      <w:r w:rsidR="0052101A">
        <w:rPr>
          <w:rFonts w:cs="Cambria"/>
          <w:i/>
          <w:color w:val="000000"/>
        </w:rPr>
        <w:t xml:space="preserve"> </w:t>
      </w:r>
      <w:r w:rsidRPr="0052101A">
        <w:rPr>
          <w:rFonts w:cs="Cambria"/>
          <w:i/>
          <w:color w:val="000000"/>
        </w:rPr>
        <w:t xml:space="preserve">contesto la Regione incentiva la riqualificazione del patrimonio edilizio </w:t>
      </w:r>
      <w:r w:rsidRPr="0052101A">
        <w:rPr>
          <w:rFonts w:cs="Cambria"/>
          <w:i/>
          <w:color w:val="000000"/>
        </w:rPr>
        <w:lastRenderedPageBreak/>
        <w:t>esistente nelle aree agricole, promuovendo misure volte a disincentivare l</w:t>
      </w:r>
      <w:r w:rsidRPr="0052101A">
        <w:rPr>
          <w:rFonts w:cs="Cambria" w:hint="cs"/>
          <w:i/>
          <w:color w:val="000000"/>
        </w:rPr>
        <w:t>’</w:t>
      </w:r>
      <w:r w:rsidRPr="0052101A">
        <w:rPr>
          <w:rFonts w:cs="Cambria"/>
          <w:i/>
          <w:color w:val="000000"/>
        </w:rPr>
        <w:t>abbandono delle coltivazioni, a sostenere il recupero produttivo, la rigenerazione delle aree agricole dismesse od obsolete, il ricambio generazionale in agricoltura e lo sviluppo dell</w:t>
      </w:r>
      <w:r w:rsidRPr="0052101A">
        <w:rPr>
          <w:rFonts w:cs="Cambria" w:hint="cs"/>
          <w:i/>
          <w:color w:val="000000"/>
        </w:rPr>
        <w:t>’</w:t>
      </w:r>
      <w:r w:rsidRPr="0052101A">
        <w:rPr>
          <w:rFonts w:cs="Cambria"/>
          <w:i/>
          <w:color w:val="000000"/>
        </w:rPr>
        <w:t>imprenditorialit</w:t>
      </w:r>
      <w:r w:rsidRPr="0052101A">
        <w:rPr>
          <w:rFonts w:cs="Cambria" w:hint="cs"/>
          <w:i/>
          <w:color w:val="000000"/>
        </w:rPr>
        <w:t>à</w:t>
      </w:r>
      <w:r w:rsidRPr="0052101A">
        <w:rPr>
          <w:rFonts w:cs="Cambria"/>
          <w:i/>
          <w:color w:val="000000"/>
        </w:rPr>
        <w:t xml:space="preserve"> agricola giovanile;</w:t>
      </w:r>
    </w:p>
    <w:p w:rsidR="0057576A" w:rsidRPr="0057576A" w:rsidRDefault="0057576A" w:rsidP="0057576A">
      <w:pPr>
        <w:pStyle w:val="Paragrafoelenco"/>
        <w:numPr>
          <w:ilvl w:val="0"/>
          <w:numId w:val="15"/>
        </w:numPr>
        <w:autoSpaceDE w:val="0"/>
        <w:autoSpaceDN w:val="0"/>
        <w:adjustRightInd w:val="0"/>
        <w:spacing w:after="0" w:line="240" w:lineRule="auto"/>
        <w:jc w:val="both"/>
        <w:rPr>
          <w:rFonts w:cs="Cambria"/>
          <w:i/>
          <w:color w:val="000000"/>
        </w:rPr>
      </w:pPr>
      <w:r w:rsidRPr="0057576A">
        <w:rPr>
          <w:rFonts w:cs="Cambria"/>
          <w:i/>
          <w:color w:val="000000"/>
        </w:rPr>
        <w:t>promuovere lo sviluppo del verde urbano, l</w:t>
      </w:r>
      <w:r w:rsidRPr="0057576A">
        <w:rPr>
          <w:rFonts w:cs="Cambria" w:hint="cs"/>
          <w:i/>
          <w:color w:val="000000"/>
        </w:rPr>
        <w:t>’</w:t>
      </w:r>
      <w:r w:rsidRPr="0057576A">
        <w:rPr>
          <w:rFonts w:cs="Cambria"/>
          <w:i/>
          <w:color w:val="000000"/>
        </w:rPr>
        <w:t xml:space="preserve">adozione di superfici permeabili e coperture a verde pensile, la realizzazione di interventi per la </w:t>
      </w:r>
      <w:proofErr w:type="spellStart"/>
      <w:r w:rsidRPr="0057576A">
        <w:rPr>
          <w:rFonts w:cs="Cambria"/>
          <w:i/>
          <w:color w:val="000000"/>
        </w:rPr>
        <w:t>regimentazione</w:t>
      </w:r>
      <w:proofErr w:type="spellEnd"/>
      <w:r w:rsidRPr="0057576A">
        <w:rPr>
          <w:rFonts w:cs="Cambria"/>
          <w:i/>
          <w:color w:val="000000"/>
        </w:rPr>
        <w:t xml:space="preserve"> ed il recupero delle acque piovane.</w:t>
      </w:r>
    </w:p>
    <w:p w:rsidR="0057576A" w:rsidRDefault="0057576A" w:rsidP="0057576A">
      <w:pPr>
        <w:autoSpaceDE w:val="0"/>
        <w:autoSpaceDN w:val="0"/>
        <w:adjustRightInd w:val="0"/>
        <w:spacing w:after="0" w:line="240" w:lineRule="auto"/>
        <w:jc w:val="both"/>
        <w:rPr>
          <w:rFonts w:cs="Cambria"/>
          <w:color w:val="000000"/>
        </w:rPr>
      </w:pPr>
    </w:p>
    <w:p w:rsidR="007237BF" w:rsidRPr="00CA254A" w:rsidRDefault="007237BF" w:rsidP="00CA254A">
      <w:pPr>
        <w:autoSpaceDE w:val="0"/>
        <w:autoSpaceDN w:val="0"/>
        <w:adjustRightInd w:val="0"/>
        <w:spacing w:after="0" w:line="240" w:lineRule="auto"/>
        <w:ind w:firstLine="708"/>
        <w:jc w:val="both"/>
        <w:rPr>
          <w:rFonts w:ascii="Calibri" w:hAnsi="Calibri" w:cs="Calibri"/>
        </w:rPr>
      </w:pPr>
    </w:p>
    <w:p w:rsidR="00243D67" w:rsidRDefault="00243D67" w:rsidP="00243D67">
      <w:pPr>
        <w:autoSpaceDE w:val="0"/>
        <w:autoSpaceDN w:val="0"/>
        <w:adjustRightInd w:val="0"/>
        <w:spacing w:after="0" w:line="240" w:lineRule="auto"/>
        <w:jc w:val="both"/>
        <w:rPr>
          <w:rFonts w:cs="Cambria"/>
          <w:b/>
          <w:color w:val="000000"/>
        </w:rPr>
      </w:pPr>
      <w:r>
        <w:rPr>
          <w:rFonts w:cs="Cambria"/>
          <w:b/>
          <w:color w:val="000000"/>
        </w:rPr>
        <w:t>CONSIDERATO</w:t>
      </w:r>
    </w:p>
    <w:p w:rsidR="00354261" w:rsidRDefault="00354261" w:rsidP="00243D67">
      <w:pPr>
        <w:autoSpaceDE w:val="0"/>
        <w:autoSpaceDN w:val="0"/>
        <w:adjustRightInd w:val="0"/>
        <w:spacing w:after="0" w:line="240" w:lineRule="auto"/>
        <w:jc w:val="both"/>
        <w:rPr>
          <w:rFonts w:cs="Cambria"/>
          <w:b/>
          <w:color w:val="000000"/>
        </w:rPr>
      </w:pPr>
    </w:p>
    <w:p w:rsidR="00716590" w:rsidRPr="0042117F" w:rsidRDefault="00932789" w:rsidP="0042117F">
      <w:pPr>
        <w:jc w:val="both"/>
        <w:rPr>
          <w:rFonts w:cs="Cambria"/>
          <w:color w:val="000000"/>
        </w:rPr>
      </w:pPr>
      <w:r>
        <w:rPr>
          <w:rFonts w:cs="Cambria"/>
          <w:color w:val="000000"/>
        </w:rPr>
        <w:t xml:space="preserve">- </w:t>
      </w:r>
      <w:r w:rsidRPr="00932789">
        <w:rPr>
          <w:rFonts w:cs="Cambria"/>
          <w:color w:val="000000"/>
        </w:rPr>
        <w:t xml:space="preserve">Che </w:t>
      </w:r>
      <w:r w:rsidR="0042117F">
        <w:rPr>
          <w:rFonts w:cs="Cambria"/>
          <w:color w:val="000000"/>
        </w:rPr>
        <w:t xml:space="preserve">i Comuni possono prevedere, con apposita deliberazione di consiglio comunale, da approvare mediante le procedure di cui all’art. 1, comma 3 della Legge Regionale 36/1987, la possibilità di realizzare </w:t>
      </w:r>
      <w:r>
        <w:rPr>
          <w:rFonts w:cs="Cambria"/>
          <w:color w:val="000000"/>
        </w:rPr>
        <w:t xml:space="preserve">gli interventi di cui </w:t>
      </w:r>
      <w:r w:rsidRPr="00932789">
        <w:rPr>
          <w:rFonts w:cs="Cambria"/>
          <w:color w:val="000000"/>
        </w:rPr>
        <w:t xml:space="preserve">all’art. 4 </w:t>
      </w:r>
      <w:r>
        <w:rPr>
          <w:rFonts w:cs="Cambria"/>
          <w:color w:val="000000"/>
        </w:rPr>
        <w:t>“Disposizioni per il cambio di destinazione d’uso degli edifici” e all’art. 5 “Interventi per il miglioramento sismico e per l’</w:t>
      </w:r>
      <w:proofErr w:type="spellStart"/>
      <w:r>
        <w:rPr>
          <w:rFonts w:cs="Cambria"/>
          <w:color w:val="000000"/>
        </w:rPr>
        <w:t>efficient</w:t>
      </w:r>
      <w:r w:rsidR="0042117F">
        <w:rPr>
          <w:rFonts w:cs="Cambria"/>
          <w:color w:val="000000"/>
        </w:rPr>
        <w:t>amento</w:t>
      </w:r>
      <w:proofErr w:type="spellEnd"/>
      <w:r w:rsidR="0042117F">
        <w:rPr>
          <w:rFonts w:cs="Cambria"/>
          <w:color w:val="000000"/>
        </w:rPr>
        <w:t xml:space="preserve"> energetico degli edifici</w:t>
      </w:r>
      <w:r>
        <w:rPr>
          <w:rFonts w:cs="Cambria"/>
          <w:color w:val="000000"/>
        </w:rPr>
        <w:t>”</w:t>
      </w:r>
      <w:r w:rsidR="00B04B07">
        <w:rPr>
          <w:rFonts w:cs="Cambria"/>
          <w:color w:val="000000"/>
        </w:rPr>
        <w:t xml:space="preserve"> </w:t>
      </w:r>
    </w:p>
    <w:p w:rsidR="00860463" w:rsidRDefault="00860463" w:rsidP="00860463">
      <w:pPr>
        <w:autoSpaceDE w:val="0"/>
        <w:autoSpaceDN w:val="0"/>
        <w:adjustRightInd w:val="0"/>
        <w:spacing w:after="0" w:line="240" w:lineRule="auto"/>
        <w:jc w:val="both"/>
        <w:rPr>
          <w:rFonts w:cs="Cambria"/>
          <w:b/>
          <w:color w:val="000000"/>
        </w:rPr>
      </w:pPr>
      <w:r>
        <w:rPr>
          <w:rFonts w:cs="Cambria"/>
          <w:b/>
          <w:color w:val="000000"/>
        </w:rPr>
        <w:t>PRESO ATTO</w:t>
      </w:r>
    </w:p>
    <w:p w:rsidR="00B04B07" w:rsidRDefault="00B04B07" w:rsidP="00860463">
      <w:pPr>
        <w:autoSpaceDE w:val="0"/>
        <w:autoSpaceDN w:val="0"/>
        <w:adjustRightInd w:val="0"/>
        <w:spacing w:after="0" w:line="240" w:lineRule="auto"/>
        <w:jc w:val="both"/>
        <w:rPr>
          <w:rFonts w:cs="Cambria"/>
          <w:b/>
          <w:color w:val="000000"/>
        </w:rPr>
      </w:pPr>
    </w:p>
    <w:p w:rsidR="005A77C5" w:rsidRDefault="00A44ACE" w:rsidP="00A44ACE">
      <w:pPr>
        <w:widowControl w:val="0"/>
        <w:autoSpaceDE w:val="0"/>
        <w:autoSpaceDN w:val="0"/>
        <w:adjustRightInd w:val="0"/>
        <w:spacing w:after="240" w:line="340" w:lineRule="atLeast"/>
        <w:jc w:val="both"/>
        <w:rPr>
          <w:rFonts w:cs="Cambria"/>
          <w:color w:val="000000"/>
        </w:rPr>
      </w:pPr>
      <w:r>
        <w:rPr>
          <w:rFonts w:cs="Cambria"/>
          <w:color w:val="000000"/>
        </w:rPr>
        <w:t xml:space="preserve">- </w:t>
      </w:r>
      <w:r w:rsidR="00B04B07" w:rsidRPr="00A44ACE">
        <w:rPr>
          <w:rFonts w:cs="Cambria"/>
          <w:color w:val="000000"/>
        </w:rPr>
        <w:t xml:space="preserve">Dato atto che ai sensi delle disposizioni della l.r. n. 7/2017 alle deliberazioni di cui al punto precedente si applicano le disposizioni dell’art. 1, comma 3, della l.r. n. 36/87 e si rende necessario, pertanto, definire le procedure di partecipazione; </w:t>
      </w:r>
    </w:p>
    <w:p w:rsidR="004D62F6" w:rsidRPr="004D62F6" w:rsidRDefault="004D62F6" w:rsidP="004D62F6">
      <w:pPr>
        <w:autoSpaceDE w:val="0"/>
        <w:autoSpaceDN w:val="0"/>
        <w:adjustRightInd w:val="0"/>
        <w:spacing w:after="0" w:line="240" w:lineRule="auto"/>
        <w:rPr>
          <w:rFonts w:cs="Cambria"/>
          <w:color w:val="000000"/>
        </w:rPr>
      </w:pPr>
      <w:r>
        <w:rPr>
          <w:rFonts w:cs="Cambria"/>
          <w:color w:val="000000"/>
        </w:rPr>
        <w:t xml:space="preserve">- </w:t>
      </w:r>
      <w:r w:rsidRPr="004D62F6">
        <w:rPr>
          <w:rFonts w:cs="Cambria"/>
          <w:color w:val="000000"/>
        </w:rPr>
        <w:t>su proposta dell</w:t>
      </w:r>
      <w:r w:rsidRPr="004D62F6">
        <w:rPr>
          <w:rFonts w:cs="Cambria"/>
          <w:b/>
          <w:color w:val="000000"/>
        </w:rPr>
        <w:t>’Assessore all’Urbanistica, Edilizia, Patrimonio, Commercio e Attività Produttive</w:t>
      </w:r>
      <w:r w:rsidRPr="004D62F6">
        <w:rPr>
          <w:rFonts w:cs="Cambria"/>
          <w:color w:val="000000"/>
        </w:rPr>
        <w:t>;</w:t>
      </w:r>
    </w:p>
    <w:p w:rsidR="004D62F6" w:rsidRDefault="004D62F6" w:rsidP="00603ADD">
      <w:pPr>
        <w:autoSpaceDE w:val="0"/>
        <w:autoSpaceDN w:val="0"/>
        <w:adjustRightInd w:val="0"/>
        <w:spacing w:after="0" w:line="240" w:lineRule="auto"/>
        <w:jc w:val="both"/>
        <w:rPr>
          <w:rFonts w:cs="Cambria"/>
          <w:color w:val="000000"/>
        </w:rPr>
      </w:pPr>
    </w:p>
    <w:p w:rsidR="004D62F6" w:rsidRDefault="00B04B07" w:rsidP="00603ADD">
      <w:pPr>
        <w:autoSpaceDE w:val="0"/>
        <w:autoSpaceDN w:val="0"/>
        <w:adjustRightInd w:val="0"/>
        <w:spacing w:after="0" w:line="240" w:lineRule="auto"/>
        <w:jc w:val="both"/>
        <w:rPr>
          <w:rFonts w:cs="Cambria"/>
          <w:color w:val="000000"/>
        </w:rPr>
      </w:pPr>
      <w:r>
        <w:rPr>
          <w:rFonts w:cs="Cambria"/>
          <w:color w:val="000000"/>
        </w:rPr>
        <w:t xml:space="preserve">- </w:t>
      </w:r>
      <w:r w:rsidR="00603ADD">
        <w:rPr>
          <w:rFonts w:cs="Cambria"/>
          <w:color w:val="000000"/>
        </w:rPr>
        <w:t xml:space="preserve">che la proposta di deliberazione è </w:t>
      </w:r>
      <w:r w:rsidR="004D62F6">
        <w:rPr>
          <w:rFonts w:cs="Cambria"/>
          <w:color w:val="000000"/>
        </w:rPr>
        <w:t>stata esaminata dal</w:t>
      </w:r>
      <w:r w:rsidR="00603ADD">
        <w:rPr>
          <w:rFonts w:cs="Cambria"/>
          <w:color w:val="000000"/>
        </w:rPr>
        <w:t xml:space="preserve">la competente commissione consiliare in data </w:t>
      </w:r>
      <w:r w:rsidR="004D62F6">
        <w:rPr>
          <w:rFonts w:cs="Cambria"/>
          <w:color w:val="000000"/>
        </w:rPr>
        <w:t>05/03/2019</w:t>
      </w:r>
      <w:r w:rsidR="00AD2620">
        <w:rPr>
          <w:rFonts w:cs="Cambria"/>
          <w:color w:val="000000"/>
        </w:rPr>
        <w:t xml:space="preserve"> e dalla Commissione dei Capigruppo in data __ / __ / _____ </w:t>
      </w:r>
      <w:r w:rsidR="004D62F6">
        <w:rPr>
          <w:rFonts w:cs="Cambria"/>
          <w:color w:val="000000"/>
        </w:rPr>
        <w:t>;</w:t>
      </w:r>
    </w:p>
    <w:p w:rsidR="004D62F6" w:rsidRDefault="004D62F6" w:rsidP="00603ADD">
      <w:pPr>
        <w:autoSpaceDE w:val="0"/>
        <w:autoSpaceDN w:val="0"/>
        <w:adjustRightInd w:val="0"/>
        <w:spacing w:after="0" w:line="240" w:lineRule="auto"/>
        <w:jc w:val="both"/>
        <w:rPr>
          <w:rFonts w:cs="Cambria"/>
          <w:color w:val="000000"/>
        </w:rPr>
      </w:pPr>
      <w:bookmarkStart w:id="0" w:name="_GoBack"/>
      <w:bookmarkEnd w:id="0"/>
    </w:p>
    <w:p w:rsidR="00716590" w:rsidRDefault="00603ADD" w:rsidP="00EC3055">
      <w:pPr>
        <w:autoSpaceDE w:val="0"/>
        <w:autoSpaceDN w:val="0"/>
        <w:adjustRightInd w:val="0"/>
        <w:spacing w:after="0" w:line="240" w:lineRule="auto"/>
        <w:jc w:val="both"/>
        <w:rPr>
          <w:rFonts w:cs="Cambria"/>
          <w:color w:val="000000"/>
        </w:rPr>
      </w:pPr>
      <w:r>
        <w:rPr>
          <w:rFonts w:cs="Cambria"/>
          <w:color w:val="000000"/>
        </w:rPr>
        <w:t xml:space="preserve">Acquisiti i pareri di regolarità tecnica e di regolarità contabile, espressi dai competenti dirigenti ai sensi dell’art. 49 del </w:t>
      </w:r>
      <w:proofErr w:type="spellStart"/>
      <w:r>
        <w:rPr>
          <w:rFonts w:cs="Cambria"/>
          <w:color w:val="000000"/>
        </w:rPr>
        <w:t>T.U.E.L.</w:t>
      </w:r>
      <w:proofErr w:type="spellEnd"/>
      <w:r>
        <w:rPr>
          <w:rFonts w:cs="Cambria"/>
          <w:color w:val="000000"/>
        </w:rPr>
        <w:t xml:space="preserve"> n. 267/2000;</w:t>
      </w:r>
    </w:p>
    <w:p w:rsidR="00716590" w:rsidRDefault="00716590" w:rsidP="00EC3055">
      <w:pPr>
        <w:autoSpaceDE w:val="0"/>
        <w:autoSpaceDN w:val="0"/>
        <w:adjustRightInd w:val="0"/>
        <w:spacing w:after="0" w:line="240" w:lineRule="auto"/>
        <w:jc w:val="both"/>
        <w:rPr>
          <w:rFonts w:cs="Cambria"/>
          <w:b/>
          <w:color w:val="000000"/>
        </w:rPr>
      </w:pPr>
    </w:p>
    <w:p w:rsidR="00EC3055" w:rsidRDefault="00EC3055" w:rsidP="00EC3055">
      <w:pPr>
        <w:autoSpaceDE w:val="0"/>
        <w:autoSpaceDN w:val="0"/>
        <w:adjustRightInd w:val="0"/>
        <w:spacing w:after="0" w:line="240" w:lineRule="auto"/>
        <w:jc w:val="center"/>
        <w:rPr>
          <w:rFonts w:cs="Cambria"/>
          <w:b/>
          <w:color w:val="000000"/>
        </w:rPr>
      </w:pPr>
      <w:r>
        <w:rPr>
          <w:rFonts w:cs="Cambria"/>
          <w:b/>
          <w:color w:val="000000"/>
        </w:rPr>
        <w:t>DELIBERA</w:t>
      </w:r>
    </w:p>
    <w:p w:rsidR="00153567" w:rsidRDefault="00153567" w:rsidP="00603ADD">
      <w:pPr>
        <w:autoSpaceDE w:val="0"/>
        <w:autoSpaceDN w:val="0"/>
        <w:adjustRightInd w:val="0"/>
        <w:spacing w:after="0" w:line="240" w:lineRule="auto"/>
        <w:jc w:val="both"/>
        <w:rPr>
          <w:rFonts w:cs="Helvetica"/>
          <w:b/>
          <w:spacing w:val="2"/>
        </w:rPr>
      </w:pPr>
    </w:p>
    <w:p w:rsidR="00B04B07" w:rsidRPr="00B04B07" w:rsidRDefault="00B04B07" w:rsidP="00B04B07">
      <w:pPr>
        <w:pStyle w:val="Paragrafoelenco"/>
        <w:numPr>
          <w:ilvl w:val="0"/>
          <w:numId w:val="20"/>
        </w:numPr>
        <w:autoSpaceDE w:val="0"/>
        <w:autoSpaceDN w:val="0"/>
        <w:adjustRightInd w:val="0"/>
        <w:spacing w:after="0" w:line="240" w:lineRule="auto"/>
        <w:jc w:val="both"/>
        <w:rPr>
          <w:rFonts w:cs="Cambria"/>
          <w:color w:val="000000"/>
        </w:rPr>
      </w:pPr>
      <w:r w:rsidRPr="00B04B07">
        <w:rPr>
          <w:rFonts w:cs="Cambria"/>
          <w:b/>
          <w:color w:val="000000"/>
        </w:rPr>
        <w:t>Di prevedere</w:t>
      </w:r>
      <w:r w:rsidRPr="00B04B07">
        <w:rPr>
          <w:rFonts w:cs="Cambria"/>
          <w:color w:val="000000"/>
        </w:rPr>
        <w:t>, con la presente deliberazione, da approvare mediante le procedure di cui all’art. 1, comma 3 della Legge Regionale 36/1987, la possibilità di realizzare gli interventi di cui all’art. 4 “Disposizioni per il cambio di destinazione d’uso degli edifici” e all’art. 5 “Interventi per il miglioramento sismico e per l’</w:t>
      </w:r>
      <w:proofErr w:type="spellStart"/>
      <w:r w:rsidRPr="00B04B07">
        <w:rPr>
          <w:rFonts w:cs="Cambria"/>
          <w:color w:val="000000"/>
        </w:rPr>
        <w:t>efficientamento</w:t>
      </w:r>
      <w:proofErr w:type="spellEnd"/>
      <w:r w:rsidRPr="00B04B07">
        <w:rPr>
          <w:rFonts w:cs="Cambria"/>
          <w:color w:val="000000"/>
        </w:rPr>
        <w:t xml:space="preserve"> energetico degli edifici”</w:t>
      </w:r>
    </w:p>
    <w:p w:rsidR="00B04B07" w:rsidRPr="00B04B07" w:rsidRDefault="00B04B07" w:rsidP="00B04B07">
      <w:pPr>
        <w:pStyle w:val="Paragrafoelenco"/>
        <w:autoSpaceDE w:val="0"/>
        <w:autoSpaceDN w:val="0"/>
        <w:adjustRightInd w:val="0"/>
        <w:spacing w:after="0" w:line="240" w:lineRule="auto"/>
        <w:ind w:left="928"/>
        <w:jc w:val="both"/>
        <w:rPr>
          <w:rFonts w:cstheme="minorHAnsi"/>
          <w:bCs/>
          <w:color w:val="000000"/>
        </w:rPr>
      </w:pPr>
    </w:p>
    <w:p w:rsidR="008263FA" w:rsidRPr="008263FA" w:rsidRDefault="008263FA" w:rsidP="00B04B07">
      <w:pPr>
        <w:pStyle w:val="Paragrafoelenco"/>
        <w:numPr>
          <w:ilvl w:val="0"/>
          <w:numId w:val="20"/>
        </w:numPr>
        <w:autoSpaceDE w:val="0"/>
        <w:autoSpaceDN w:val="0"/>
        <w:adjustRightInd w:val="0"/>
        <w:spacing w:after="0" w:line="240" w:lineRule="auto"/>
        <w:jc w:val="both"/>
        <w:rPr>
          <w:rFonts w:cstheme="minorHAnsi"/>
          <w:bCs/>
          <w:color w:val="000000"/>
        </w:rPr>
      </w:pPr>
      <w:r>
        <w:rPr>
          <w:rFonts w:cs="Cambria"/>
          <w:b/>
          <w:color w:val="000000"/>
        </w:rPr>
        <w:t xml:space="preserve">Di inserire, </w:t>
      </w:r>
      <w:r>
        <w:rPr>
          <w:rFonts w:cs="Cambria"/>
          <w:color w:val="000000"/>
        </w:rPr>
        <w:t xml:space="preserve">ai fini dell’applicazione della LR 7/2017, dopo l’art. 7 delle </w:t>
      </w:r>
      <w:proofErr w:type="spellStart"/>
      <w:r>
        <w:rPr>
          <w:rFonts w:cs="Cambria"/>
          <w:color w:val="000000"/>
        </w:rPr>
        <w:t>N.T.A.</w:t>
      </w:r>
      <w:proofErr w:type="spellEnd"/>
      <w:r>
        <w:rPr>
          <w:rFonts w:cs="Cambria"/>
          <w:color w:val="000000"/>
        </w:rPr>
        <w:t xml:space="preserve"> del PRG vigente ed ai sensi dell’art. 4 comma 1 della suddetta Legge Regionale “Disposizioni per il cambio di destinazione d’uso degli edifici” l’articolo 7-bis come da Allegato A</w:t>
      </w:r>
    </w:p>
    <w:p w:rsidR="008263FA" w:rsidRPr="008263FA" w:rsidRDefault="008263FA" w:rsidP="008263FA">
      <w:pPr>
        <w:autoSpaceDE w:val="0"/>
        <w:autoSpaceDN w:val="0"/>
        <w:adjustRightInd w:val="0"/>
        <w:spacing w:after="0" w:line="240" w:lineRule="auto"/>
        <w:jc w:val="both"/>
        <w:rPr>
          <w:rFonts w:cstheme="minorHAnsi"/>
          <w:bCs/>
          <w:color w:val="000000"/>
        </w:rPr>
      </w:pPr>
    </w:p>
    <w:p w:rsidR="008263FA" w:rsidRPr="004E1A18" w:rsidRDefault="008263FA" w:rsidP="008263FA">
      <w:pPr>
        <w:pStyle w:val="Paragrafoelenco"/>
        <w:numPr>
          <w:ilvl w:val="0"/>
          <w:numId w:val="20"/>
        </w:numPr>
        <w:autoSpaceDE w:val="0"/>
        <w:autoSpaceDN w:val="0"/>
        <w:adjustRightInd w:val="0"/>
        <w:spacing w:after="0" w:line="240" w:lineRule="auto"/>
        <w:jc w:val="both"/>
        <w:rPr>
          <w:rFonts w:cstheme="minorHAnsi"/>
          <w:bCs/>
          <w:color w:val="000000"/>
        </w:rPr>
      </w:pPr>
      <w:r>
        <w:rPr>
          <w:rFonts w:cs="Cambria"/>
          <w:b/>
          <w:color w:val="000000"/>
        </w:rPr>
        <w:t xml:space="preserve">Di inserire, </w:t>
      </w:r>
      <w:r>
        <w:rPr>
          <w:rFonts w:cs="Cambria"/>
          <w:color w:val="000000"/>
        </w:rPr>
        <w:t xml:space="preserve">ai fini dell’applicazione della LR 7/2017, dopo l’art. 4 delle </w:t>
      </w:r>
      <w:proofErr w:type="spellStart"/>
      <w:r>
        <w:rPr>
          <w:rFonts w:cs="Cambria"/>
          <w:color w:val="000000"/>
        </w:rPr>
        <w:t>N.T.A.</w:t>
      </w:r>
      <w:proofErr w:type="spellEnd"/>
      <w:r>
        <w:rPr>
          <w:rFonts w:cs="Cambria"/>
          <w:color w:val="000000"/>
        </w:rPr>
        <w:t xml:space="preserve"> del PRG vigente ed ai sensi dell’art. 5 comma 1 della suddetta Legge Regionale “Interventi per il miglioramento sismico e per l’</w:t>
      </w:r>
      <w:proofErr w:type="spellStart"/>
      <w:r>
        <w:rPr>
          <w:rFonts w:cs="Cambria"/>
          <w:color w:val="000000"/>
        </w:rPr>
        <w:t>efficientamento</w:t>
      </w:r>
      <w:proofErr w:type="spellEnd"/>
      <w:r>
        <w:rPr>
          <w:rFonts w:cs="Cambria"/>
          <w:color w:val="000000"/>
        </w:rPr>
        <w:t xml:space="preserve"> energetico degli edifici”</w:t>
      </w:r>
      <w:r w:rsidR="004A46D8">
        <w:rPr>
          <w:rFonts w:cs="Cambria"/>
          <w:color w:val="000000"/>
        </w:rPr>
        <w:t xml:space="preserve"> l’articolo 4</w:t>
      </w:r>
      <w:r>
        <w:rPr>
          <w:rFonts w:cs="Cambria"/>
          <w:color w:val="000000"/>
        </w:rPr>
        <w:t>-bis come da Allegato A</w:t>
      </w:r>
    </w:p>
    <w:p w:rsidR="004E1A18" w:rsidRPr="004E1A18" w:rsidRDefault="004E1A18" w:rsidP="004E1A18">
      <w:pPr>
        <w:autoSpaceDE w:val="0"/>
        <w:autoSpaceDN w:val="0"/>
        <w:adjustRightInd w:val="0"/>
        <w:spacing w:after="0" w:line="240" w:lineRule="auto"/>
        <w:jc w:val="both"/>
        <w:rPr>
          <w:rFonts w:cstheme="minorHAnsi"/>
          <w:bCs/>
          <w:color w:val="000000"/>
        </w:rPr>
      </w:pPr>
    </w:p>
    <w:p w:rsidR="004E1A18" w:rsidRDefault="004A46D8" w:rsidP="004E1A18">
      <w:pPr>
        <w:pStyle w:val="Paragrafoelenco"/>
        <w:widowControl w:val="0"/>
        <w:numPr>
          <w:ilvl w:val="0"/>
          <w:numId w:val="20"/>
        </w:numPr>
        <w:autoSpaceDE w:val="0"/>
        <w:autoSpaceDN w:val="0"/>
        <w:adjustRightInd w:val="0"/>
        <w:spacing w:after="240" w:line="240" w:lineRule="auto"/>
        <w:jc w:val="both"/>
        <w:rPr>
          <w:rFonts w:cs="Cambria"/>
          <w:color w:val="000000"/>
        </w:rPr>
      </w:pPr>
      <w:r w:rsidRPr="004E1A18">
        <w:rPr>
          <w:rFonts w:cs="Cambria"/>
          <w:b/>
          <w:color w:val="000000"/>
        </w:rPr>
        <w:t>Di dare atto</w:t>
      </w:r>
      <w:r w:rsidRPr="004E1A18">
        <w:rPr>
          <w:rFonts w:cs="Cambria"/>
          <w:color w:val="000000"/>
        </w:rPr>
        <w:t xml:space="preserve"> che, ai sensi della l.r. n. 7/2017, l’approvazione del presente atto avviene ai sensi dell’art. 1, comma 3, della l.r. n. 36/87 le cui disposizioni, ai fini del corretto sviluppo del procedimento amministrativo, pur in assenza di uno specifico richiamo contenuto nella citata l.r. n. 7/2017, si ritiene vadano coordinate con le disposizioni dell’art. 1, comma 2, della medesima l.r. n. 36/87 e della legge n. 1150/42; ciò anche in ossequio alle disposizioni dell’art. 3, comma 5, della l.r. n. 7/2017; </w:t>
      </w:r>
    </w:p>
    <w:p w:rsidR="004E1A18" w:rsidRPr="004E1A18" w:rsidRDefault="004E1A18" w:rsidP="004E1A18">
      <w:pPr>
        <w:widowControl w:val="0"/>
        <w:autoSpaceDE w:val="0"/>
        <w:autoSpaceDN w:val="0"/>
        <w:adjustRightInd w:val="0"/>
        <w:spacing w:after="240" w:line="240" w:lineRule="auto"/>
        <w:jc w:val="both"/>
        <w:rPr>
          <w:rFonts w:cs="Cambria"/>
          <w:color w:val="000000"/>
        </w:rPr>
      </w:pPr>
    </w:p>
    <w:p w:rsidR="004A46D8" w:rsidRPr="004E1A18" w:rsidRDefault="004A46D8" w:rsidP="004E1A18">
      <w:pPr>
        <w:pStyle w:val="Paragrafoelenco"/>
        <w:widowControl w:val="0"/>
        <w:numPr>
          <w:ilvl w:val="0"/>
          <w:numId w:val="20"/>
        </w:numPr>
        <w:autoSpaceDE w:val="0"/>
        <w:autoSpaceDN w:val="0"/>
        <w:adjustRightInd w:val="0"/>
        <w:spacing w:after="240" w:line="240" w:lineRule="auto"/>
        <w:jc w:val="both"/>
        <w:rPr>
          <w:rFonts w:cs="Cambria"/>
          <w:color w:val="000000"/>
        </w:rPr>
      </w:pPr>
      <w:r w:rsidRPr="004E1A18">
        <w:rPr>
          <w:rFonts w:cs="Cambria"/>
          <w:b/>
          <w:color w:val="000000"/>
        </w:rPr>
        <w:t>Di precisare</w:t>
      </w:r>
      <w:r w:rsidRPr="004E1A18">
        <w:rPr>
          <w:rFonts w:cs="Cambria"/>
          <w:color w:val="000000"/>
        </w:rPr>
        <w:t>, pertanto, anche al fine di garantire adeguata forma di partecipazione, la seguente articolazione del procedimento amministrativo</w:t>
      </w:r>
      <w:r w:rsidRPr="004E1A18">
        <w:rPr>
          <w:rFonts w:ascii="Times New Roman" w:hAnsi="Times New Roman" w:cs="Times New Roman"/>
          <w:color w:val="000000"/>
          <w:sz w:val="29"/>
          <w:szCs w:val="29"/>
        </w:rPr>
        <w:t xml:space="preserve"> </w:t>
      </w:r>
      <w:r w:rsidRPr="004E1A18">
        <w:rPr>
          <w:rFonts w:cs="Cambria"/>
          <w:color w:val="000000"/>
        </w:rPr>
        <w:t xml:space="preserve">e delle connesse modalità di partecipazione che devono essere stabilite dall’Amministrazione comunale: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a) il presente atto sarà pubblicato nell’Albo Pretorio on </w:t>
      </w:r>
      <w:proofErr w:type="spellStart"/>
      <w:r w:rsidRPr="004E1A18">
        <w:rPr>
          <w:rFonts w:cs="Cambria"/>
          <w:color w:val="000000"/>
        </w:rPr>
        <w:t>line</w:t>
      </w:r>
      <w:proofErr w:type="spellEnd"/>
      <w:r w:rsidRPr="004E1A18">
        <w:rPr>
          <w:rFonts w:cs="Cambria"/>
          <w:color w:val="000000"/>
        </w:rPr>
        <w:t xml:space="preserve"> del Comune e depositato, per la durata di trenta giorni consecutivi, presso gli uffici della Segreteria Generale;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b) di tale pubblicazione verrà data notizia al pubblico mediante avviso pubblicato sul sito internet del Comune e mediante manifesti affissi nelle sedi istituzionali del Comune e nei luoghi maggiormente frequentati;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c) fino a trenta giorni dopo la scadenza del periodo di deposito di cui alla precedente lettera a) chiunque ne abbia interesse potrà presentare le proprie eventuali opposizioni ed osservazioni al presente atto;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d) entro il termine di quindici giorni decorrenti dalla scadenza del termine di cui alla precedente lettera c), il presente atto, con gli atti che lo corredano, sarà inviato alla Regione Lazio che,entro trenta giorni dal ricevimento, potrà far pervenire al Comune le proprie osservazioni;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e) scaduto il termine di cui alla precedente lettera d) ed entro il termine di novanta giorni naturali e consecutivi di calendario, prorogabili per una sola volta in ragione della particolare complessità della modifica per ulteriori novanta giorni, il Comune assumerà – con deliberazione del Consiglio Comunale – il provvedimento finale di approvazione decidendo sulle eventuali osservazioni ed opposizioni pervenute, pronunciandosi - con motivazioni specifiche - sulle eventuali osservazioni della Regione Lazio e documentando le fasi relative alle procedure di partecipazione come in precedenza indicate;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f) il provvedimento finale di approvazione sarà trasmesso alla Regione Lazio entro i successivi quindici giorni decorrenti dalla data di assunzione del provvedimento finale di approvazione; </w:t>
      </w:r>
    </w:p>
    <w:p w:rsidR="004A46D8" w:rsidRPr="004E1A18" w:rsidRDefault="004A46D8" w:rsidP="004E1A18">
      <w:pPr>
        <w:pStyle w:val="Paragrafoelenco"/>
        <w:widowControl w:val="0"/>
        <w:autoSpaceDE w:val="0"/>
        <w:autoSpaceDN w:val="0"/>
        <w:adjustRightInd w:val="0"/>
        <w:spacing w:after="240" w:line="340" w:lineRule="atLeast"/>
        <w:ind w:left="928"/>
        <w:jc w:val="both"/>
        <w:rPr>
          <w:rFonts w:cs="Cambria"/>
          <w:color w:val="000000"/>
        </w:rPr>
      </w:pPr>
      <w:r w:rsidRPr="004E1A18">
        <w:rPr>
          <w:rFonts w:cs="Cambria"/>
          <w:color w:val="000000"/>
        </w:rPr>
        <w:t xml:space="preserve">g) dell’assunzione del provvedimento finale di approvazione verrà data notizia al pubblico con le modalità di cui alla precedente lettera b) ed eventuale pubblicazione nel </w:t>
      </w:r>
      <w:proofErr w:type="spellStart"/>
      <w:r w:rsidRPr="004E1A18">
        <w:rPr>
          <w:rFonts w:cs="Cambria"/>
          <w:color w:val="000000"/>
        </w:rPr>
        <w:t>B.U.R.</w:t>
      </w:r>
      <w:proofErr w:type="spellEnd"/>
      <w:r w:rsidRPr="004E1A18">
        <w:rPr>
          <w:rFonts w:cs="Cambria"/>
          <w:color w:val="000000"/>
        </w:rPr>
        <w:t xml:space="preserve">, ove dovuta; </w:t>
      </w:r>
    </w:p>
    <w:p w:rsidR="00DD6A4C" w:rsidRPr="004E1A18" w:rsidRDefault="00DD6A4C" w:rsidP="004E1A18">
      <w:pPr>
        <w:autoSpaceDE w:val="0"/>
        <w:autoSpaceDN w:val="0"/>
        <w:adjustRightInd w:val="0"/>
        <w:spacing w:after="0" w:line="240" w:lineRule="auto"/>
        <w:jc w:val="both"/>
        <w:rPr>
          <w:rFonts w:cs="Cambria"/>
          <w:color w:val="000000"/>
        </w:rPr>
      </w:pPr>
    </w:p>
    <w:p w:rsidR="00716590" w:rsidRPr="004E1A18" w:rsidRDefault="004E1A18" w:rsidP="004E1A18">
      <w:pPr>
        <w:widowControl w:val="0"/>
        <w:autoSpaceDE w:val="0"/>
        <w:autoSpaceDN w:val="0"/>
        <w:adjustRightInd w:val="0"/>
        <w:spacing w:after="240" w:line="340" w:lineRule="atLeast"/>
        <w:jc w:val="both"/>
        <w:rPr>
          <w:rFonts w:cs="Cambria"/>
          <w:color w:val="000000"/>
        </w:rPr>
      </w:pPr>
      <w:r>
        <w:rPr>
          <w:rFonts w:cs="Cambria"/>
          <w:color w:val="000000"/>
        </w:rPr>
        <w:t xml:space="preserve">- </w:t>
      </w:r>
      <w:r w:rsidRPr="004E1A18">
        <w:rPr>
          <w:rFonts w:cs="Cambria"/>
          <w:color w:val="000000"/>
        </w:rPr>
        <w:t xml:space="preserve">Di dare mandato al </w:t>
      </w:r>
      <w:r>
        <w:rPr>
          <w:rFonts w:cs="Cambria"/>
          <w:color w:val="000000"/>
        </w:rPr>
        <w:t>Responsabile</w:t>
      </w:r>
      <w:r w:rsidRPr="004E1A18">
        <w:rPr>
          <w:rFonts w:cs="Cambria"/>
          <w:color w:val="000000"/>
        </w:rPr>
        <w:t xml:space="preserve">, nell’ambito della propria competenza, di adottare ogni atto connesso e conseguente necessario a dare attuazione alla presente deliberazione; </w:t>
      </w: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716590" w:rsidRDefault="00716590" w:rsidP="00916172">
      <w:pPr>
        <w:rPr>
          <w:rFonts w:cs="Cambria"/>
          <w:b/>
          <w:color w:val="000000"/>
        </w:rPr>
      </w:pPr>
    </w:p>
    <w:p w:rsidR="004E1A18" w:rsidRPr="004E1A18" w:rsidRDefault="00916172" w:rsidP="004E1A18">
      <w:pPr>
        <w:jc w:val="center"/>
        <w:rPr>
          <w:rFonts w:cstheme="minorHAnsi"/>
          <w:b/>
          <w:bCs/>
          <w:sz w:val="28"/>
          <w:szCs w:val="28"/>
        </w:rPr>
      </w:pPr>
      <w:r w:rsidRPr="004E1A18">
        <w:rPr>
          <w:rFonts w:cs="TimesNewRomanPSMT"/>
          <w:b/>
          <w:color w:val="000000"/>
          <w:sz w:val="28"/>
          <w:szCs w:val="28"/>
        </w:rPr>
        <w:lastRenderedPageBreak/>
        <w:t>A</w:t>
      </w:r>
      <w:r w:rsidR="002F3F00" w:rsidRPr="004E1A18">
        <w:rPr>
          <w:rFonts w:cstheme="minorHAnsi"/>
          <w:b/>
          <w:bCs/>
          <w:sz w:val="28"/>
          <w:szCs w:val="28"/>
        </w:rPr>
        <w:t>llegato A</w:t>
      </w:r>
    </w:p>
    <w:p w:rsidR="008674A8" w:rsidRDefault="004E1A18" w:rsidP="004E1A18">
      <w:pPr>
        <w:pStyle w:val="NormaleWeb"/>
        <w:jc w:val="center"/>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Art. 7-BIS</w:t>
      </w:r>
    </w:p>
    <w:p w:rsidR="004E1A18" w:rsidRDefault="000C2785" w:rsidP="004E1A18">
      <w:pPr>
        <w:pStyle w:val="NormaleWeb"/>
        <w:jc w:val="center"/>
        <w:rPr>
          <w:rFonts w:asciiTheme="minorHAnsi" w:eastAsiaTheme="minorHAnsi" w:hAnsiTheme="minorHAnsi" w:cstheme="minorHAnsi"/>
          <w:b/>
          <w:i/>
          <w:color w:val="000000"/>
          <w:sz w:val="22"/>
          <w:szCs w:val="22"/>
          <w:lang w:eastAsia="en-US"/>
        </w:rPr>
      </w:pPr>
      <w:r>
        <w:rPr>
          <w:rFonts w:asciiTheme="minorHAnsi" w:eastAsiaTheme="minorHAnsi" w:hAnsiTheme="minorHAnsi" w:cstheme="minorHAnsi"/>
          <w:b/>
          <w:i/>
          <w:color w:val="000000"/>
          <w:sz w:val="22"/>
          <w:szCs w:val="22"/>
          <w:lang w:eastAsia="en-US"/>
        </w:rPr>
        <w:t>“Disposizioni per il cambio di destinazione d’uso degli edifici ai sensi dell’art. 4 della l.r. n. 7/2017”</w:t>
      </w:r>
    </w:p>
    <w:p w:rsidR="000C2785" w:rsidRPr="000C2785" w:rsidRDefault="000C2785" w:rsidP="000C2785">
      <w:pPr>
        <w:widowControl w:val="0"/>
        <w:autoSpaceDE w:val="0"/>
        <w:autoSpaceDN w:val="0"/>
        <w:adjustRightInd w:val="0"/>
        <w:spacing w:after="240" w:line="340" w:lineRule="atLeast"/>
        <w:jc w:val="both"/>
        <w:rPr>
          <w:rFonts w:cstheme="minorHAnsi"/>
          <w:i/>
          <w:color w:val="000000"/>
        </w:rPr>
      </w:pPr>
      <w:r w:rsidRPr="000C2785">
        <w:rPr>
          <w:rFonts w:cstheme="minorHAnsi"/>
          <w:i/>
          <w:color w:val="000000"/>
        </w:rPr>
        <w:t xml:space="preserve">1- Le disposizioni del presente articolo si applicano agli interventi previsti dall’art. 4 – comma 1 – della legge regionale n. 7/2017: tali interventi si attuano alle condizioni e presupposti nonché con le modalità, procedure e limiti dettati dalla medesima legge regionale </w:t>
      </w:r>
    </w:p>
    <w:p w:rsidR="000C2785" w:rsidRPr="000C2785" w:rsidRDefault="000C2785" w:rsidP="000C2785">
      <w:pPr>
        <w:widowControl w:val="0"/>
        <w:autoSpaceDE w:val="0"/>
        <w:autoSpaceDN w:val="0"/>
        <w:adjustRightInd w:val="0"/>
        <w:spacing w:after="240" w:line="340" w:lineRule="atLeast"/>
        <w:jc w:val="both"/>
        <w:rPr>
          <w:rFonts w:cstheme="minorHAnsi"/>
          <w:i/>
          <w:color w:val="000000"/>
        </w:rPr>
      </w:pPr>
      <w:r w:rsidRPr="000C2785">
        <w:rPr>
          <w:rFonts w:cstheme="minorHAnsi"/>
          <w:i/>
          <w:color w:val="000000"/>
        </w:rPr>
        <w:t xml:space="preserve">2. Eventuali modifiche ed integrazioni alle disposizioni normative richiamate nel comma precedente si intendono automaticamente recepite nel presente articolo. </w:t>
      </w:r>
    </w:p>
    <w:p w:rsidR="000C2785" w:rsidRDefault="000C2785" w:rsidP="000C2785">
      <w:pPr>
        <w:widowControl w:val="0"/>
        <w:autoSpaceDE w:val="0"/>
        <w:autoSpaceDN w:val="0"/>
        <w:adjustRightInd w:val="0"/>
        <w:spacing w:after="240" w:line="340" w:lineRule="atLeast"/>
        <w:jc w:val="both"/>
        <w:rPr>
          <w:rFonts w:cstheme="minorHAnsi"/>
          <w:i/>
          <w:color w:val="000000"/>
        </w:rPr>
      </w:pPr>
      <w:r w:rsidRPr="000C2785">
        <w:rPr>
          <w:rFonts w:cstheme="minorHAnsi"/>
          <w:i/>
          <w:color w:val="000000"/>
        </w:rPr>
        <w:t>3. Ai fini dell’applicazione delle disposizioni del presente articolo e, più in generale, della legge regionale n. 7/2017 si fa riferimento alle definizioni del “Quadro delle definizioni uniformi” di cui all’Allegato A alla Delibera d</w:t>
      </w:r>
      <w:r>
        <w:rPr>
          <w:rFonts w:cstheme="minorHAnsi"/>
          <w:i/>
          <w:color w:val="000000"/>
        </w:rPr>
        <w:t xml:space="preserve">i Giunta Regionale n. 243/2017, nonché al regolamento edilizio Comunale </w:t>
      </w:r>
      <w:r w:rsidR="006E373C">
        <w:rPr>
          <w:rFonts w:cstheme="minorHAnsi"/>
          <w:i/>
          <w:color w:val="000000"/>
        </w:rPr>
        <w:t xml:space="preserve">ove </w:t>
      </w:r>
      <w:r w:rsidR="00A6429D">
        <w:rPr>
          <w:rFonts w:cstheme="minorHAnsi"/>
          <w:i/>
          <w:color w:val="000000"/>
        </w:rPr>
        <w:t>conforme</w:t>
      </w:r>
      <w:r>
        <w:rPr>
          <w:rFonts w:cstheme="minorHAnsi"/>
          <w:i/>
          <w:color w:val="000000"/>
        </w:rPr>
        <w:t xml:space="preserve"> alle indicazioni dettate nella suddetta DGRL.</w:t>
      </w:r>
    </w:p>
    <w:p w:rsidR="005D3AC2" w:rsidRDefault="005D3AC2" w:rsidP="000C2785">
      <w:pPr>
        <w:widowControl w:val="0"/>
        <w:autoSpaceDE w:val="0"/>
        <w:autoSpaceDN w:val="0"/>
        <w:adjustRightInd w:val="0"/>
        <w:spacing w:after="240" w:line="340" w:lineRule="atLeast"/>
        <w:jc w:val="both"/>
        <w:rPr>
          <w:rFonts w:cstheme="minorHAnsi"/>
          <w:i/>
          <w:color w:val="000000"/>
        </w:rPr>
      </w:pPr>
      <w:r>
        <w:rPr>
          <w:rFonts w:cstheme="minorHAnsi"/>
          <w:i/>
          <w:color w:val="000000"/>
        </w:rPr>
        <w:t xml:space="preserve">4. Previa acquisizione di idoneo titolo abilitativo di cui al DPR 380/01 sono ammessi interventi di ristrutturazione edilizia, compresa la demolizione e ricostruzione, di singoli edifici aventi una superficie lorda complessiva fino ad un massimo di 10.000 mq, con mutamento della destinazione d’uso tra le categorie funzionali individuate all’art. 23 </w:t>
      </w:r>
      <w:proofErr w:type="spellStart"/>
      <w:r>
        <w:rPr>
          <w:rFonts w:cstheme="minorHAnsi"/>
          <w:i/>
          <w:color w:val="000000"/>
        </w:rPr>
        <w:t>ter</w:t>
      </w:r>
      <w:proofErr w:type="spellEnd"/>
      <w:r>
        <w:rPr>
          <w:rFonts w:cstheme="minorHAnsi"/>
          <w:i/>
          <w:color w:val="000000"/>
        </w:rPr>
        <w:t xml:space="preserve"> del DPR 380/01 con esclusione di quella rurale</w:t>
      </w:r>
    </w:p>
    <w:p w:rsidR="005D3AC2" w:rsidRDefault="005D3AC2" w:rsidP="000C2785">
      <w:pPr>
        <w:widowControl w:val="0"/>
        <w:autoSpaceDE w:val="0"/>
        <w:autoSpaceDN w:val="0"/>
        <w:adjustRightInd w:val="0"/>
        <w:spacing w:after="240" w:line="340" w:lineRule="atLeast"/>
        <w:jc w:val="both"/>
        <w:rPr>
          <w:rFonts w:cstheme="minorHAnsi"/>
          <w:i/>
          <w:color w:val="000000"/>
        </w:rPr>
      </w:pPr>
      <w:r>
        <w:rPr>
          <w:rFonts w:cstheme="minorHAnsi"/>
          <w:i/>
          <w:color w:val="000000"/>
        </w:rPr>
        <w:t>5. Gli interventi di cui al presente articolo non possono prevedere l’apertura di medie e grandi strutture di vendita di cui all’art. 24, comma 1, lettere b) e c), della l.r. 33/1999</w:t>
      </w:r>
    </w:p>
    <w:p w:rsidR="005D3AC2" w:rsidRDefault="005D3AC2" w:rsidP="000C2785">
      <w:pPr>
        <w:widowControl w:val="0"/>
        <w:autoSpaceDE w:val="0"/>
        <w:autoSpaceDN w:val="0"/>
        <w:adjustRightInd w:val="0"/>
        <w:spacing w:after="240" w:line="340" w:lineRule="atLeast"/>
        <w:jc w:val="both"/>
        <w:rPr>
          <w:rFonts w:cstheme="minorHAnsi"/>
          <w:i/>
          <w:color w:val="000000"/>
        </w:rPr>
      </w:pPr>
      <w:r>
        <w:rPr>
          <w:rFonts w:cstheme="minorHAnsi"/>
          <w:i/>
          <w:color w:val="000000"/>
        </w:rPr>
        <w:t xml:space="preserve">6. </w:t>
      </w:r>
      <w:r w:rsidR="006E373C">
        <w:rPr>
          <w:rFonts w:cstheme="minorHAnsi"/>
          <w:i/>
          <w:color w:val="000000"/>
        </w:rPr>
        <w:t xml:space="preserve">Nelle zone omogenee D è esclusa </w:t>
      </w:r>
      <w:r w:rsidR="00A6429D">
        <w:rPr>
          <w:rFonts w:cstheme="minorHAnsi"/>
          <w:i/>
          <w:color w:val="000000"/>
        </w:rPr>
        <w:t xml:space="preserve">la destinazione abitativa </w:t>
      </w:r>
      <w:r w:rsidR="006E373C">
        <w:rPr>
          <w:rFonts w:cstheme="minorHAnsi"/>
          <w:i/>
          <w:color w:val="000000"/>
        </w:rPr>
        <w:t>dagli interventi di cui al comma 4</w:t>
      </w:r>
      <w:r w:rsidR="000B4F50">
        <w:rPr>
          <w:rFonts w:cstheme="minorHAnsi"/>
          <w:i/>
          <w:color w:val="000000"/>
        </w:rPr>
        <w:t>,</w:t>
      </w:r>
      <w:r w:rsidR="006E373C">
        <w:rPr>
          <w:rFonts w:cstheme="minorHAnsi"/>
          <w:i/>
          <w:color w:val="000000"/>
        </w:rPr>
        <w:t xml:space="preserve"> </w:t>
      </w:r>
      <w:r w:rsidR="000B4F50">
        <w:rPr>
          <w:rFonts w:cstheme="minorHAnsi"/>
          <w:i/>
          <w:color w:val="000000"/>
        </w:rPr>
        <w:t>fermi restando i limiti e le previsioni di zona stabilite dalle presenti norme di P.R.G.</w:t>
      </w:r>
    </w:p>
    <w:p w:rsidR="00B052BE" w:rsidRDefault="00B052BE" w:rsidP="000C2785">
      <w:pPr>
        <w:widowControl w:val="0"/>
        <w:autoSpaceDE w:val="0"/>
        <w:autoSpaceDN w:val="0"/>
        <w:adjustRightInd w:val="0"/>
        <w:spacing w:after="240" w:line="340" w:lineRule="atLeast"/>
        <w:jc w:val="both"/>
        <w:rPr>
          <w:rFonts w:cstheme="minorHAnsi"/>
          <w:i/>
          <w:color w:val="000000"/>
        </w:rPr>
      </w:pPr>
      <w:r>
        <w:rPr>
          <w:rFonts w:cstheme="minorHAnsi"/>
          <w:i/>
          <w:color w:val="000000"/>
        </w:rPr>
        <w:t>7. Per le finalità di cui alla Legge n. 7/2017 gli interventi previsti dal presente articolo si applicano senza alcuna limitazione anche nelle zone omogenee A e nelle aree individuate come insediamenti urbani storici del PTPR</w:t>
      </w:r>
    </w:p>
    <w:p w:rsidR="006E373C" w:rsidRPr="000B4F50" w:rsidRDefault="006E373C" w:rsidP="006E373C">
      <w:pPr>
        <w:pStyle w:val="NormaleWeb"/>
        <w:jc w:val="center"/>
        <w:rPr>
          <w:rFonts w:asciiTheme="minorHAnsi" w:eastAsiaTheme="minorHAnsi" w:hAnsiTheme="minorHAnsi" w:cstheme="minorHAnsi"/>
          <w:b/>
          <w:color w:val="000000"/>
          <w:sz w:val="22"/>
          <w:szCs w:val="22"/>
          <w:lang w:eastAsia="en-US"/>
        </w:rPr>
      </w:pPr>
      <w:r w:rsidRPr="000B4F50">
        <w:rPr>
          <w:rFonts w:asciiTheme="minorHAnsi" w:eastAsiaTheme="minorHAnsi" w:hAnsiTheme="minorHAnsi" w:cstheme="minorHAnsi"/>
          <w:b/>
          <w:color w:val="000000"/>
          <w:sz w:val="22"/>
          <w:szCs w:val="22"/>
          <w:lang w:eastAsia="en-US"/>
        </w:rPr>
        <w:t>Art. 4-BIS</w:t>
      </w:r>
    </w:p>
    <w:p w:rsidR="006E373C" w:rsidRDefault="006E373C" w:rsidP="006E373C">
      <w:pPr>
        <w:pStyle w:val="NormaleWeb"/>
        <w:jc w:val="center"/>
        <w:rPr>
          <w:rFonts w:asciiTheme="minorHAnsi" w:eastAsiaTheme="minorHAnsi" w:hAnsiTheme="minorHAnsi" w:cstheme="minorHAnsi"/>
          <w:b/>
          <w:i/>
          <w:color w:val="000000"/>
          <w:sz w:val="22"/>
          <w:szCs w:val="22"/>
          <w:lang w:eastAsia="en-US"/>
        </w:rPr>
      </w:pPr>
      <w:r>
        <w:rPr>
          <w:rFonts w:asciiTheme="minorHAnsi" w:eastAsiaTheme="minorHAnsi" w:hAnsiTheme="minorHAnsi" w:cstheme="minorHAnsi"/>
          <w:b/>
          <w:i/>
          <w:color w:val="000000"/>
          <w:sz w:val="22"/>
          <w:szCs w:val="22"/>
          <w:lang w:eastAsia="en-US"/>
        </w:rPr>
        <w:t>“Interventi per il miglioramento sismico e per l’</w:t>
      </w:r>
      <w:proofErr w:type="spellStart"/>
      <w:r>
        <w:rPr>
          <w:rFonts w:asciiTheme="minorHAnsi" w:eastAsiaTheme="minorHAnsi" w:hAnsiTheme="minorHAnsi" w:cstheme="minorHAnsi"/>
          <w:b/>
          <w:i/>
          <w:color w:val="000000"/>
          <w:sz w:val="22"/>
          <w:szCs w:val="22"/>
          <w:lang w:eastAsia="en-US"/>
        </w:rPr>
        <w:t>efficientamento</w:t>
      </w:r>
      <w:proofErr w:type="spellEnd"/>
      <w:r>
        <w:rPr>
          <w:rFonts w:asciiTheme="minorHAnsi" w:eastAsiaTheme="minorHAnsi" w:hAnsiTheme="minorHAnsi" w:cstheme="minorHAnsi"/>
          <w:b/>
          <w:i/>
          <w:color w:val="000000"/>
          <w:sz w:val="22"/>
          <w:szCs w:val="22"/>
          <w:lang w:eastAsia="en-US"/>
        </w:rPr>
        <w:t xml:space="preserve"> energetico degli edifici ai sensi dell’art. 5 della l.r. n. 7/2017”</w:t>
      </w:r>
    </w:p>
    <w:p w:rsidR="006E373C" w:rsidRPr="006E373C" w:rsidRDefault="006E373C" w:rsidP="006E373C">
      <w:pPr>
        <w:widowControl w:val="0"/>
        <w:autoSpaceDE w:val="0"/>
        <w:autoSpaceDN w:val="0"/>
        <w:adjustRightInd w:val="0"/>
        <w:spacing w:after="240" w:line="340" w:lineRule="atLeast"/>
        <w:jc w:val="both"/>
        <w:rPr>
          <w:rFonts w:cstheme="minorHAnsi"/>
          <w:i/>
          <w:color w:val="000000"/>
        </w:rPr>
      </w:pPr>
      <w:r w:rsidRPr="006E373C">
        <w:rPr>
          <w:rFonts w:cstheme="minorHAnsi"/>
          <w:i/>
          <w:color w:val="000000"/>
        </w:rPr>
        <w:t>1. Le disposizioni del presente articolo si applicano agli interventi previsti dall’art. 5 della legge regionale n. 7/2017: tali interventi si attuano alle condizioni e presupposti nonché con le modalità, procedure e limiti dettati</w:t>
      </w:r>
      <w:r w:rsidR="000B4F50">
        <w:rPr>
          <w:rFonts w:cstheme="minorHAnsi"/>
          <w:i/>
          <w:color w:val="000000"/>
        </w:rPr>
        <w:t xml:space="preserve"> dalla medesima legge regionale.</w:t>
      </w:r>
    </w:p>
    <w:p w:rsidR="006E373C" w:rsidRPr="006E373C" w:rsidRDefault="006E373C" w:rsidP="006E373C">
      <w:pPr>
        <w:widowControl w:val="0"/>
        <w:autoSpaceDE w:val="0"/>
        <w:autoSpaceDN w:val="0"/>
        <w:adjustRightInd w:val="0"/>
        <w:spacing w:after="240" w:line="340" w:lineRule="atLeast"/>
        <w:jc w:val="both"/>
        <w:rPr>
          <w:rFonts w:cstheme="minorHAnsi"/>
          <w:i/>
          <w:color w:val="000000"/>
        </w:rPr>
      </w:pPr>
      <w:r w:rsidRPr="006E373C">
        <w:rPr>
          <w:rFonts w:cstheme="minorHAnsi"/>
          <w:i/>
          <w:color w:val="000000"/>
        </w:rPr>
        <w:t xml:space="preserve">2. Eventuali modifiche ed integrazioni alle disposizioni normative richiamate nel comma precedente si intendono automaticamente recepite nel presente articolo. </w:t>
      </w:r>
    </w:p>
    <w:p w:rsidR="006E373C" w:rsidRPr="006E373C" w:rsidRDefault="006E373C" w:rsidP="006E373C">
      <w:pPr>
        <w:widowControl w:val="0"/>
        <w:autoSpaceDE w:val="0"/>
        <w:autoSpaceDN w:val="0"/>
        <w:adjustRightInd w:val="0"/>
        <w:spacing w:after="240" w:line="340" w:lineRule="atLeast"/>
        <w:jc w:val="both"/>
        <w:rPr>
          <w:rFonts w:cstheme="minorHAnsi"/>
          <w:i/>
          <w:color w:val="000000"/>
        </w:rPr>
      </w:pPr>
      <w:r w:rsidRPr="006E373C">
        <w:rPr>
          <w:rFonts w:cstheme="minorHAnsi"/>
          <w:i/>
          <w:color w:val="000000"/>
        </w:rPr>
        <w:t xml:space="preserve">3. Ai fini dell’applicazione delle disposizioni del presente articolo e, più in generale, della legge regionale n. </w:t>
      </w:r>
      <w:r w:rsidRPr="006E373C">
        <w:rPr>
          <w:rFonts w:cstheme="minorHAnsi"/>
          <w:i/>
          <w:color w:val="000000"/>
        </w:rPr>
        <w:lastRenderedPageBreak/>
        <w:t>7/2017 si fa riferimento alle definizioni del “Quadro delle definizioni uniformi” di cui all’Allegato A alla Delibera d</w:t>
      </w:r>
      <w:r>
        <w:rPr>
          <w:rFonts w:cstheme="minorHAnsi"/>
          <w:i/>
          <w:color w:val="000000"/>
        </w:rPr>
        <w:t xml:space="preserve">i Giunta Regionale n. 243/2017 nonché al regolamento edilizio Comunale ove </w:t>
      </w:r>
      <w:r w:rsidR="00B052BE">
        <w:rPr>
          <w:rFonts w:cstheme="minorHAnsi"/>
          <w:i/>
          <w:color w:val="000000"/>
        </w:rPr>
        <w:t>conforme</w:t>
      </w:r>
      <w:r>
        <w:rPr>
          <w:rFonts w:cstheme="minorHAnsi"/>
          <w:i/>
          <w:color w:val="000000"/>
        </w:rPr>
        <w:t xml:space="preserve"> alle indicazioni dettate nella suddetta DGRL.</w:t>
      </w:r>
      <w:r w:rsidRPr="006E373C">
        <w:rPr>
          <w:rFonts w:cstheme="minorHAnsi"/>
          <w:i/>
          <w:color w:val="000000"/>
        </w:rPr>
        <w:t xml:space="preserve"> </w:t>
      </w:r>
    </w:p>
    <w:p w:rsidR="00B052BE" w:rsidRDefault="006E373C" w:rsidP="006E373C">
      <w:pPr>
        <w:widowControl w:val="0"/>
        <w:autoSpaceDE w:val="0"/>
        <w:autoSpaceDN w:val="0"/>
        <w:adjustRightInd w:val="0"/>
        <w:spacing w:after="240" w:line="340" w:lineRule="atLeast"/>
        <w:jc w:val="both"/>
        <w:rPr>
          <w:rFonts w:cstheme="minorHAnsi"/>
          <w:i/>
          <w:color w:val="000000"/>
        </w:rPr>
      </w:pPr>
      <w:r>
        <w:rPr>
          <w:rFonts w:cstheme="minorHAnsi"/>
          <w:i/>
          <w:color w:val="000000"/>
        </w:rPr>
        <w:t>4</w:t>
      </w:r>
      <w:r w:rsidRPr="006E373C">
        <w:rPr>
          <w:rFonts w:cstheme="minorHAnsi"/>
          <w:i/>
          <w:color w:val="000000"/>
        </w:rPr>
        <w:t xml:space="preserve">. </w:t>
      </w:r>
      <w:r>
        <w:rPr>
          <w:rFonts w:cstheme="minorHAnsi"/>
          <w:i/>
          <w:color w:val="000000"/>
        </w:rPr>
        <w:t>A</w:t>
      </w:r>
      <w:r w:rsidRPr="006E373C">
        <w:rPr>
          <w:rFonts w:cstheme="minorHAnsi"/>
          <w:i/>
          <w:color w:val="000000"/>
        </w:rPr>
        <w:t xml:space="preserve">l fine di incentivare gli interventi di miglioramento sismico e di </w:t>
      </w:r>
      <w:proofErr w:type="spellStart"/>
      <w:r w:rsidRPr="006E373C">
        <w:rPr>
          <w:rFonts w:cstheme="minorHAnsi"/>
          <w:i/>
          <w:color w:val="000000"/>
        </w:rPr>
        <w:t>efficientamento</w:t>
      </w:r>
      <w:proofErr w:type="spellEnd"/>
      <w:r w:rsidRPr="006E373C">
        <w:rPr>
          <w:rFonts w:cstheme="minorHAnsi"/>
          <w:i/>
          <w:color w:val="000000"/>
        </w:rPr>
        <w:t xml:space="preserve"> energetico degli edifici esistenti, è consentito un ampliamento </w:t>
      </w:r>
      <w:proofErr w:type="spellStart"/>
      <w:r w:rsidRPr="006E373C">
        <w:rPr>
          <w:rFonts w:cstheme="minorHAnsi"/>
          <w:i/>
          <w:color w:val="000000"/>
        </w:rPr>
        <w:t>una-tantum</w:t>
      </w:r>
      <w:proofErr w:type="spellEnd"/>
      <w:r w:rsidRPr="006E373C">
        <w:rPr>
          <w:rFonts w:cstheme="minorHAnsi"/>
          <w:i/>
          <w:color w:val="000000"/>
        </w:rPr>
        <w:t xml:space="preserve">, in misura non superiore al 20% (venti per cento) e con un incremento massimo di mq 70 (metri quadrati settanta), della volumetria o della superficie utile esistente di edifici - legittimi o legittimati - a destinazione residenziale </w:t>
      </w:r>
    </w:p>
    <w:p w:rsidR="00F54FDF" w:rsidRPr="006E373C" w:rsidRDefault="00F54FDF" w:rsidP="006E373C">
      <w:pPr>
        <w:widowControl w:val="0"/>
        <w:autoSpaceDE w:val="0"/>
        <w:autoSpaceDN w:val="0"/>
        <w:adjustRightInd w:val="0"/>
        <w:spacing w:after="240" w:line="340" w:lineRule="atLeast"/>
        <w:jc w:val="both"/>
        <w:rPr>
          <w:rFonts w:cstheme="minorHAnsi"/>
          <w:i/>
          <w:color w:val="000000"/>
        </w:rPr>
      </w:pPr>
      <w:r>
        <w:rPr>
          <w:rFonts w:cstheme="minorHAnsi"/>
          <w:i/>
          <w:color w:val="000000"/>
        </w:rPr>
        <w:t xml:space="preserve">5. Nel caso in cui gli edifici rispettino quanto previsto dalle norme tecniche per le costruzioni di cui al DPR 380/01, gli ampliamenti di cui al presente articolo sono consentiti con il solo </w:t>
      </w:r>
      <w:proofErr w:type="spellStart"/>
      <w:r>
        <w:rPr>
          <w:rFonts w:cstheme="minorHAnsi"/>
          <w:i/>
          <w:color w:val="000000"/>
        </w:rPr>
        <w:t>efficientamento</w:t>
      </w:r>
      <w:proofErr w:type="spellEnd"/>
      <w:r>
        <w:rPr>
          <w:rFonts w:cstheme="minorHAnsi"/>
          <w:i/>
          <w:color w:val="000000"/>
        </w:rPr>
        <w:t xml:space="preserve"> energetico dell’edificio che genera l’ampliamento</w:t>
      </w:r>
    </w:p>
    <w:p w:rsidR="00F54FDF" w:rsidRDefault="00F54FDF" w:rsidP="00F54FDF">
      <w:pPr>
        <w:spacing w:after="0" w:line="345" w:lineRule="atLeast"/>
        <w:jc w:val="both"/>
        <w:textAlignment w:val="baseline"/>
        <w:rPr>
          <w:rFonts w:cstheme="minorHAnsi"/>
          <w:i/>
          <w:color w:val="000000"/>
        </w:rPr>
      </w:pPr>
      <w:r>
        <w:rPr>
          <w:rFonts w:cstheme="minorHAnsi"/>
          <w:i/>
          <w:color w:val="000000"/>
        </w:rPr>
        <w:t xml:space="preserve">6. </w:t>
      </w:r>
      <w:r w:rsidRPr="00F54FDF">
        <w:rPr>
          <w:rFonts w:cstheme="minorHAnsi"/>
          <w:i/>
          <w:color w:val="000000"/>
        </w:rPr>
        <w:t>G</w:t>
      </w:r>
      <w:r>
        <w:rPr>
          <w:rFonts w:cstheme="minorHAnsi"/>
          <w:i/>
          <w:color w:val="000000"/>
        </w:rPr>
        <w:t>li ampliamenti di cui al comma 4</w:t>
      </w:r>
      <w:r w:rsidRPr="00F54FDF">
        <w:rPr>
          <w:rFonts w:cstheme="minorHAnsi"/>
          <w:i/>
          <w:color w:val="000000"/>
        </w:rPr>
        <w:t xml:space="preserve"> sono consentiti previa acquisizione di idoneo titolo abilitativo di cui al d.p.r. 380/2001, anche con aumento delle unità immobiliari. Tali interventi si applicano agli edifici legittimi o legittimati per i quali sia stato rilasciato il titolo edilizio in sanatoria, anche se ricadenti nelle zone omogenee E di cui al decreto del Ministero dei lavori pubblici 1444/1968.</w:t>
      </w:r>
    </w:p>
    <w:p w:rsidR="00F54FDF" w:rsidRDefault="00F54FDF" w:rsidP="00F54FDF">
      <w:pPr>
        <w:spacing w:after="0" w:line="345" w:lineRule="atLeast"/>
        <w:jc w:val="both"/>
        <w:textAlignment w:val="baseline"/>
        <w:rPr>
          <w:rFonts w:cstheme="minorHAnsi"/>
          <w:i/>
          <w:color w:val="000000"/>
        </w:rPr>
      </w:pPr>
    </w:p>
    <w:p w:rsidR="00F54FDF" w:rsidRDefault="00F54FDF" w:rsidP="00F54FDF">
      <w:pPr>
        <w:spacing w:after="0" w:line="345" w:lineRule="atLeast"/>
        <w:jc w:val="both"/>
        <w:textAlignment w:val="baseline"/>
        <w:rPr>
          <w:rFonts w:cstheme="minorHAnsi"/>
          <w:i/>
          <w:color w:val="000000"/>
        </w:rPr>
      </w:pPr>
      <w:r>
        <w:rPr>
          <w:rFonts w:cstheme="minorHAnsi"/>
          <w:i/>
          <w:color w:val="000000"/>
        </w:rPr>
        <w:t xml:space="preserve">7. </w:t>
      </w:r>
      <w:r w:rsidRPr="00F54FDF">
        <w:rPr>
          <w:rFonts w:cstheme="minorHAnsi"/>
          <w:i/>
          <w:color w:val="000000"/>
        </w:rPr>
        <w:t>Gli ampliamenti di cui al pres</w:t>
      </w:r>
      <w:r>
        <w:rPr>
          <w:rFonts w:cstheme="minorHAnsi"/>
          <w:i/>
          <w:color w:val="000000"/>
        </w:rPr>
        <w:t>ente articolo si realizzano:</w:t>
      </w:r>
    </w:p>
    <w:p w:rsidR="00F54FDF" w:rsidRDefault="00F54FDF" w:rsidP="00F54FDF">
      <w:pPr>
        <w:spacing w:after="0" w:line="345" w:lineRule="atLeast"/>
        <w:ind w:left="284"/>
        <w:jc w:val="both"/>
        <w:textAlignment w:val="baseline"/>
        <w:rPr>
          <w:rFonts w:cstheme="minorHAnsi"/>
          <w:i/>
          <w:color w:val="000000"/>
        </w:rPr>
      </w:pPr>
      <w:r w:rsidRPr="00F54FDF">
        <w:rPr>
          <w:rFonts w:cstheme="minorHAnsi"/>
          <w:i/>
          <w:color w:val="000000"/>
        </w:rPr>
        <w:t>a)    in adiacenza o in aderenza rispetto al corpo di fabbrica, anche utilizzando parti esistenti dell’edificio; ove ciò non risulti possibile oppure comprometta l’armonia estetica del fabbricato esistente, può essere autorizzata la costruzione di un corpo edilizio separato;</w:t>
      </w:r>
    </w:p>
    <w:p w:rsidR="00F54FDF" w:rsidRDefault="00F54FDF" w:rsidP="00F54FDF">
      <w:pPr>
        <w:spacing w:after="0" w:line="345" w:lineRule="atLeast"/>
        <w:ind w:left="284"/>
        <w:jc w:val="both"/>
        <w:textAlignment w:val="baseline"/>
        <w:rPr>
          <w:rFonts w:cstheme="minorHAnsi"/>
          <w:i/>
          <w:color w:val="000000"/>
        </w:rPr>
      </w:pPr>
      <w:r w:rsidRPr="00F54FDF">
        <w:rPr>
          <w:rFonts w:cstheme="minorHAnsi"/>
          <w:i/>
          <w:color w:val="000000"/>
        </w:rPr>
        <w:t>b)    nel rispetto delle altezze e delle distanze previste dalla legislazione vigente ai sensi degli articoli 8 e 9 del decreto del Ministero dei lavori pubblici 1444/1968;</w:t>
      </w:r>
    </w:p>
    <w:p w:rsidR="00F54FDF" w:rsidRDefault="00F54FDF" w:rsidP="00F54FDF">
      <w:pPr>
        <w:spacing w:after="0" w:line="345" w:lineRule="atLeast"/>
        <w:ind w:left="284"/>
        <w:jc w:val="both"/>
        <w:textAlignment w:val="baseline"/>
        <w:rPr>
          <w:rFonts w:cstheme="minorHAnsi"/>
          <w:i/>
          <w:color w:val="000000"/>
        </w:rPr>
      </w:pPr>
      <w:r w:rsidRPr="00F54FDF">
        <w:rPr>
          <w:rFonts w:cstheme="minorHAnsi"/>
          <w:i/>
          <w:color w:val="000000"/>
        </w:rPr>
        <w:t>c)    nel rispetto di quanto previsto per gli interventi di miglioramento sismico sugli edifici esistenti dalle norme tecniche per le costruzioni di cui al d.p.r. 380/2001.</w:t>
      </w:r>
    </w:p>
    <w:p w:rsidR="00F54FDF" w:rsidRPr="00F54FDF" w:rsidRDefault="00F54FDF" w:rsidP="00F54FDF">
      <w:pPr>
        <w:spacing w:after="0" w:line="345" w:lineRule="atLeast"/>
        <w:ind w:left="284"/>
        <w:jc w:val="both"/>
        <w:textAlignment w:val="baseline"/>
        <w:rPr>
          <w:rFonts w:cstheme="minorHAnsi"/>
          <w:i/>
          <w:color w:val="000000"/>
        </w:rPr>
      </w:pPr>
    </w:p>
    <w:p w:rsidR="00F54FDF" w:rsidRPr="00F54FDF" w:rsidRDefault="00F54FDF" w:rsidP="00F54FDF">
      <w:pPr>
        <w:pStyle w:val="Paragrafoelenco"/>
        <w:numPr>
          <w:ilvl w:val="0"/>
          <w:numId w:val="32"/>
        </w:numPr>
        <w:spacing w:after="0" w:line="345" w:lineRule="atLeast"/>
        <w:ind w:left="0" w:firstLine="0"/>
        <w:jc w:val="both"/>
        <w:textAlignment w:val="baseline"/>
        <w:rPr>
          <w:rFonts w:cstheme="minorHAnsi"/>
          <w:i/>
          <w:color w:val="000000"/>
        </w:rPr>
      </w:pPr>
      <w:r w:rsidRPr="00F54FDF">
        <w:rPr>
          <w:rFonts w:cstheme="minorHAnsi"/>
          <w:i/>
          <w:color w:val="000000"/>
        </w:rPr>
        <w:t xml:space="preserve">Gli ampliamenti devono essere realizzati nel rispetto di quanto previsto dalla normativa statale e regionale in materia di sostenibilità </w:t>
      </w:r>
      <w:proofErr w:type="spellStart"/>
      <w:r w:rsidRPr="00F54FDF">
        <w:rPr>
          <w:rFonts w:cstheme="minorHAnsi"/>
          <w:i/>
          <w:color w:val="000000"/>
        </w:rPr>
        <w:t>energetico-ambientale</w:t>
      </w:r>
      <w:proofErr w:type="spellEnd"/>
      <w:r w:rsidRPr="00F54FDF">
        <w:rPr>
          <w:rFonts w:cstheme="minorHAnsi"/>
          <w:i/>
          <w:color w:val="000000"/>
        </w:rPr>
        <w:t xml:space="preserve"> e di bioedilizia e, in particolare, dal decreto legislativo 19 agosto 2005, n. 192 (Attuazione della direttiva 2002/91/CE relativa al rendimento energetico nell’edilizia) nonché dalla </w:t>
      </w:r>
      <w:hyperlink r:id="rId9" w:history="1">
        <w:r w:rsidRPr="00F54FDF">
          <w:rPr>
            <w:rFonts w:cstheme="minorHAnsi"/>
            <w:i/>
            <w:color w:val="000000"/>
          </w:rPr>
          <w:t>l.r. 6/2008</w:t>
        </w:r>
      </w:hyperlink>
      <w:r w:rsidRPr="00F54FDF">
        <w:rPr>
          <w:rFonts w:cstheme="minorHAnsi"/>
          <w:i/>
          <w:color w:val="000000"/>
        </w:rPr>
        <w:t>, dai decreti del Presidente della Repubblica 16 aprile 2013, n. 74 e n. 75 e dal decreto del Ministro dello sviluppo economico 26 giugno 2009 (Linee guida nazionali per la certificazione energetica degli edifici).</w:t>
      </w:r>
    </w:p>
    <w:p w:rsidR="00F54FDF" w:rsidRDefault="00F54FDF" w:rsidP="00F54FDF">
      <w:pPr>
        <w:spacing w:after="0" w:line="345" w:lineRule="atLeast"/>
        <w:jc w:val="both"/>
        <w:textAlignment w:val="baseline"/>
        <w:rPr>
          <w:rFonts w:cstheme="minorHAnsi"/>
          <w:i/>
          <w:color w:val="000000"/>
        </w:rPr>
      </w:pPr>
    </w:p>
    <w:p w:rsidR="00C95799" w:rsidRDefault="00F54FDF" w:rsidP="00C95799">
      <w:pPr>
        <w:pStyle w:val="Paragrafoelenco"/>
        <w:numPr>
          <w:ilvl w:val="0"/>
          <w:numId w:val="32"/>
        </w:numPr>
        <w:spacing w:after="0" w:line="345" w:lineRule="atLeast"/>
        <w:ind w:left="0" w:hanging="11"/>
        <w:jc w:val="both"/>
        <w:textAlignment w:val="baseline"/>
        <w:rPr>
          <w:rFonts w:cstheme="minorHAnsi"/>
          <w:i/>
          <w:color w:val="000000"/>
        </w:rPr>
      </w:pPr>
      <w:r w:rsidRPr="00F54FDF">
        <w:rPr>
          <w:rFonts w:cstheme="minorHAnsi"/>
          <w:i/>
          <w:color w:val="000000"/>
        </w:rPr>
        <w:t>Gli ampliamenti di cui al presente articolo non si sommano con gli ampliamenti eventualmente consentiti sui medesimi edifici dalla presente legge, nonché con quelli previsti o già realizzati in applicazione di altre norme regionali o degli strumenti urbanistici vigenti.</w:t>
      </w:r>
    </w:p>
    <w:p w:rsidR="00C95799" w:rsidRPr="00C95799" w:rsidRDefault="00C95799" w:rsidP="00C95799">
      <w:pPr>
        <w:spacing w:after="0" w:line="345" w:lineRule="atLeast"/>
        <w:ind w:hanging="11"/>
        <w:jc w:val="both"/>
        <w:textAlignment w:val="baseline"/>
        <w:rPr>
          <w:rFonts w:cstheme="minorHAnsi"/>
          <w:i/>
          <w:color w:val="000000"/>
        </w:rPr>
      </w:pPr>
    </w:p>
    <w:p w:rsidR="000C2785" w:rsidRDefault="00F54FDF" w:rsidP="00C95799">
      <w:pPr>
        <w:pStyle w:val="Paragrafoelenco"/>
        <w:numPr>
          <w:ilvl w:val="0"/>
          <w:numId w:val="32"/>
        </w:numPr>
        <w:spacing w:after="0" w:line="345" w:lineRule="atLeast"/>
        <w:ind w:left="0" w:hanging="11"/>
        <w:jc w:val="both"/>
        <w:textAlignment w:val="baseline"/>
        <w:rPr>
          <w:rFonts w:cstheme="minorHAnsi"/>
          <w:i/>
          <w:color w:val="000000"/>
        </w:rPr>
      </w:pPr>
      <w:r w:rsidRPr="00C95799">
        <w:rPr>
          <w:rFonts w:cstheme="minorHAnsi"/>
          <w:i/>
          <w:color w:val="000000"/>
        </w:rPr>
        <w:t>Per la realizzazione degli ampliamenti di cui al presente articolo, fatto salvo quanto previsto al comma 4, lettera b)</w:t>
      </w:r>
      <w:r w:rsidR="00C95799">
        <w:rPr>
          <w:rFonts w:cstheme="minorHAnsi"/>
          <w:i/>
          <w:color w:val="000000"/>
        </w:rPr>
        <w:t xml:space="preserve"> dell’art. 5 della LR 7/2017</w:t>
      </w:r>
      <w:r w:rsidRPr="00C95799">
        <w:rPr>
          <w:rFonts w:cstheme="minorHAnsi"/>
          <w:i/>
          <w:color w:val="000000"/>
        </w:rPr>
        <w:t>, si applicano le dis</w:t>
      </w:r>
      <w:r w:rsidR="00C95799">
        <w:rPr>
          <w:rFonts w:cstheme="minorHAnsi"/>
          <w:i/>
          <w:color w:val="000000"/>
        </w:rPr>
        <w:t>posizioni di cui all’articolo 8 della stessa Legge.</w:t>
      </w:r>
    </w:p>
    <w:p w:rsidR="00B052BE" w:rsidRPr="00B052BE" w:rsidRDefault="00B052BE" w:rsidP="00B052BE">
      <w:pPr>
        <w:pStyle w:val="Paragrafoelenco"/>
        <w:rPr>
          <w:rFonts w:cstheme="minorHAnsi"/>
          <w:i/>
          <w:color w:val="000000"/>
        </w:rPr>
      </w:pPr>
    </w:p>
    <w:p w:rsidR="00B052BE" w:rsidRPr="00C95799" w:rsidRDefault="00B052BE" w:rsidP="00C95799">
      <w:pPr>
        <w:pStyle w:val="Paragrafoelenco"/>
        <w:numPr>
          <w:ilvl w:val="0"/>
          <w:numId w:val="32"/>
        </w:numPr>
        <w:spacing w:after="0" w:line="345" w:lineRule="atLeast"/>
        <w:ind w:left="0" w:hanging="11"/>
        <w:jc w:val="both"/>
        <w:textAlignment w:val="baseline"/>
        <w:rPr>
          <w:rFonts w:cstheme="minorHAnsi"/>
          <w:i/>
          <w:color w:val="000000"/>
        </w:rPr>
      </w:pPr>
      <w:r>
        <w:rPr>
          <w:rFonts w:cstheme="minorHAnsi"/>
          <w:i/>
          <w:color w:val="000000"/>
        </w:rPr>
        <w:lastRenderedPageBreak/>
        <w:t>Le disposizioni di cui al presente articolo non si applicano nelle zone individuate come insediamenti urbani storici dal PTPR</w:t>
      </w:r>
    </w:p>
    <w:sectPr w:rsidR="00B052BE" w:rsidRPr="00C95799" w:rsidSect="00243194">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7A" w:rsidRDefault="0044687A" w:rsidP="00BD562B">
      <w:pPr>
        <w:spacing w:after="0" w:line="240" w:lineRule="auto"/>
      </w:pPr>
      <w:r>
        <w:separator/>
      </w:r>
    </w:p>
  </w:endnote>
  <w:endnote w:type="continuationSeparator" w:id="0">
    <w:p w:rsidR="0044687A" w:rsidRDefault="0044687A" w:rsidP="00BD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8471"/>
      <w:docPartObj>
        <w:docPartGallery w:val="Page Numbers (Bottom of Page)"/>
        <w:docPartUnique/>
      </w:docPartObj>
    </w:sdtPr>
    <w:sdtContent>
      <w:p w:rsidR="00F54FDF" w:rsidRDefault="003177C3">
        <w:pPr>
          <w:pStyle w:val="Pidipagina"/>
          <w:jc w:val="center"/>
        </w:pPr>
        <w:r>
          <w:fldChar w:fldCharType="begin"/>
        </w:r>
        <w:r w:rsidR="00F54FDF">
          <w:instrText xml:space="preserve"> PAGE   \* MERGEFORMAT </w:instrText>
        </w:r>
        <w:r>
          <w:fldChar w:fldCharType="separate"/>
        </w:r>
        <w:r w:rsidR="00684765">
          <w:rPr>
            <w:noProof/>
          </w:rPr>
          <w:t>5</w:t>
        </w:r>
        <w:r>
          <w:rPr>
            <w:noProof/>
          </w:rPr>
          <w:fldChar w:fldCharType="end"/>
        </w:r>
      </w:p>
    </w:sdtContent>
  </w:sdt>
  <w:p w:rsidR="00F54FDF" w:rsidRDefault="00F54F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7A" w:rsidRDefault="0044687A" w:rsidP="00BD562B">
      <w:pPr>
        <w:spacing w:after="0" w:line="240" w:lineRule="auto"/>
      </w:pPr>
      <w:r>
        <w:separator/>
      </w:r>
    </w:p>
  </w:footnote>
  <w:footnote w:type="continuationSeparator" w:id="0">
    <w:p w:rsidR="0044687A" w:rsidRDefault="0044687A" w:rsidP="00BD5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8E8"/>
    <w:multiLevelType w:val="multilevel"/>
    <w:tmpl w:val="02C4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895"/>
    <w:multiLevelType w:val="hybridMultilevel"/>
    <w:tmpl w:val="561A9086"/>
    <w:lvl w:ilvl="0" w:tplc="617C4F0E">
      <w:start w:val="1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A0C15"/>
    <w:multiLevelType w:val="multilevel"/>
    <w:tmpl w:val="657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95916"/>
    <w:multiLevelType w:val="hybridMultilevel"/>
    <w:tmpl w:val="AAE477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CF1EC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C92D1E"/>
    <w:multiLevelType w:val="hybridMultilevel"/>
    <w:tmpl w:val="16BA6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A55E8B"/>
    <w:multiLevelType w:val="multilevel"/>
    <w:tmpl w:val="657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00C2B"/>
    <w:multiLevelType w:val="hybridMultilevel"/>
    <w:tmpl w:val="9D843ABE"/>
    <w:lvl w:ilvl="0" w:tplc="9E849D1A">
      <w:start w:val="1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8D708A"/>
    <w:multiLevelType w:val="hybridMultilevel"/>
    <w:tmpl w:val="F2ECDA3A"/>
    <w:lvl w:ilvl="0" w:tplc="2D629822">
      <w:numFmt w:val="bullet"/>
      <w:lvlText w:val="-"/>
      <w:lvlJc w:val="left"/>
      <w:pPr>
        <w:ind w:left="720" w:hanging="360"/>
      </w:pPr>
      <w:rPr>
        <w:rFonts w:ascii="Calibri" w:eastAsiaTheme="minorHAnsi" w:hAnsi="Calibri"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0B2817"/>
    <w:multiLevelType w:val="hybridMultilevel"/>
    <w:tmpl w:val="C34267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C65E1D"/>
    <w:multiLevelType w:val="hybridMultilevel"/>
    <w:tmpl w:val="3992E0D2"/>
    <w:lvl w:ilvl="0" w:tplc="0246B826">
      <w:numFmt w:val="bullet"/>
      <w:lvlText w:val="-"/>
      <w:lvlJc w:val="left"/>
      <w:pPr>
        <w:ind w:left="1068" w:hanging="360"/>
      </w:pPr>
      <w:rPr>
        <w:rFonts w:ascii="Calibri" w:eastAsiaTheme="minorHAnsi" w:hAnsi="Calibri"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2D721F98"/>
    <w:multiLevelType w:val="multilevel"/>
    <w:tmpl w:val="6C92931A"/>
    <w:lvl w:ilvl="0">
      <w:start w:val="1"/>
      <w:numFmt w:val="decimal"/>
      <w:lvlText w:val="%1."/>
      <w:lvlJc w:val="left"/>
      <w:pPr>
        <w:tabs>
          <w:tab w:val="num" w:pos="980"/>
        </w:tabs>
        <w:ind w:left="980" w:hanging="360"/>
      </w:pPr>
    </w:lvl>
    <w:lvl w:ilvl="1" w:tentative="1">
      <w:start w:val="1"/>
      <w:numFmt w:val="decimal"/>
      <w:lvlText w:val="%2."/>
      <w:lvlJc w:val="left"/>
      <w:pPr>
        <w:tabs>
          <w:tab w:val="num" w:pos="1700"/>
        </w:tabs>
        <w:ind w:left="1700" w:hanging="360"/>
      </w:pPr>
    </w:lvl>
    <w:lvl w:ilvl="2" w:tentative="1">
      <w:start w:val="1"/>
      <w:numFmt w:val="decimal"/>
      <w:lvlText w:val="%3."/>
      <w:lvlJc w:val="left"/>
      <w:pPr>
        <w:tabs>
          <w:tab w:val="num" w:pos="2420"/>
        </w:tabs>
        <w:ind w:left="2420" w:hanging="360"/>
      </w:pPr>
    </w:lvl>
    <w:lvl w:ilvl="3" w:tentative="1">
      <w:start w:val="1"/>
      <w:numFmt w:val="decimal"/>
      <w:lvlText w:val="%4."/>
      <w:lvlJc w:val="left"/>
      <w:pPr>
        <w:tabs>
          <w:tab w:val="num" w:pos="3140"/>
        </w:tabs>
        <w:ind w:left="3140" w:hanging="360"/>
      </w:pPr>
    </w:lvl>
    <w:lvl w:ilvl="4" w:tentative="1">
      <w:start w:val="1"/>
      <w:numFmt w:val="decimal"/>
      <w:lvlText w:val="%5."/>
      <w:lvlJc w:val="left"/>
      <w:pPr>
        <w:tabs>
          <w:tab w:val="num" w:pos="3860"/>
        </w:tabs>
        <w:ind w:left="3860" w:hanging="360"/>
      </w:pPr>
    </w:lvl>
    <w:lvl w:ilvl="5" w:tentative="1">
      <w:start w:val="1"/>
      <w:numFmt w:val="decimal"/>
      <w:lvlText w:val="%6."/>
      <w:lvlJc w:val="left"/>
      <w:pPr>
        <w:tabs>
          <w:tab w:val="num" w:pos="4580"/>
        </w:tabs>
        <w:ind w:left="4580" w:hanging="360"/>
      </w:pPr>
    </w:lvl>
    <w:lvl w:ilvl="6" w:tentative="1">
      <w:start w:val="1"/>
      <w:numFmt w:val="decimal"/>
      <w:lvlText w:val="%7."/>
      <w:lvlJc w:val="left"/>
      <w:pPr>
        <w:tabs>
          <w:tab w:val="num" w:pos="5300"/>
        </w:tabs>
        <w:ind w:left="5300" w:hanging="360"/>
      </w:pPr>
    </w:lvl>
    <w:lvl w:ilvl="7" w:tentative="1">
      <w:start w:val="1"/>
      <w:numFmt w:val="decimal"/>
      <w:lvlText w:val="%8."/>
      <w:lvlJc w:val="left"/>
      <w:pPr>
        <w:tabs>
          <w:tab w:val="num" w:pos="6020"/>
        </w:tabs>
        <w:ind w:left="6020" w:hanging="360"/>
      </w:pPr>
    </w:lvl>
    <w:lvl w:ilvl="8" w:tentative="1">
      <w:start w:val="1"/>
      <w:numFmt w:val="decimal"/>
      <w:lvlText w:val="%9."/>
      <w:lvlJc w:val="left"/>
      <w:pPr>
        <w:tabs>
          <w:tab w:val="num" w:pos="6740"/>
        </w:tabs>
        <w:ind w:left="6740" w:hanging="360"/>
      </w:pPr>
    </w:lvl>
  </w:abstractNum>
  <w:abstractNum w:abstractNumId="12">
    <w:nsid w:val="343D4EFD"/>
    <w:multiLevelType w:val="hybridMultilevel"/>
    <w:tmpl w:val="1E1C6E14"/>
    <w:lvl w:ilvl="0" w:tplc="4692AD62">
      <w:start w:val="7"/>
      <w:numFmt w:val="bullet"/>
      <w:lvlText w:val="-"/>
      <w:lvlJc w:val="left"/>
      <w:pPr>
        <w:ind w:left="1068" w:hanging="360"/>
      </w:pPr>
      <w:rPr>
        <w:rFonts w:ascii="Calibri" w:eastAsiaTheme="minorHAnsi" w:hAnsi="Calibri" w:cs="Cambri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38C171BC"/>
    <w:multiLevelType w:val="hybridMultilevel"/>
    <w:tmpl w:val="97B819D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541367"/>
    <w:multiLevelType w:val="hybridMultilevel"/>
    <w:tmpl w:val="0CAEB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857C83"/>
    <w:multiLevelType w:val="hybridMultilevel"/>
    <w:tmpl w:val="00E6F2EA"/>
    <w:lvl w:ilvl="0" w:tplc="4692AD62">
      <w:start w:val="7"/>
      <w:numFmt w:val="bullet"/>
      <w:lvlText w:val="-"/>
      <w:lvlJc w:val="left"/>
      <w:pPr>
        <w:ind w:left="928" w:hanging="360"/>
      </w:pPr>
      <w:rPr>
        <w:rFonts w:ascii="Calibri" w:eastAsiaTheme="minorHAnsi" w:hAnsi="Calibri" w:cs="Cambr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DB4E88"/>
    <w:multiLevelType w:val="hybridMultilevel"/>
    <w:tmpl w:val="07D6139C"/>
    <w:lvl w:ilvl="0" w:tplc="2D629822">
      <w:numFmt w:val="bullet"/>
      <w:lvlText w:val="-"/>
      <w:lvlJc w:val="left"/>
      <w:pPr>
        <w:ind w:left="720" w:hanging="360"/>
      </w:pPr>
      <w:rPr>
        <w:rFonts w:ascii="Calibri" w:eastAsiaTheme="minorHAnsi" w:hAnsi="Calibri" w:cs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671B97"/>
    <w:multiLevelType w:val="multilevel"/>
    <w:tmpl w:val="3E5E0186"/>
    <w:lvl w:ilvl="0">
      <w:start w:val="1"/>
      <w:numFmt w:val="bullet"/>
      <w:lvlText w:val=""/>
      <w:lvlJc w:val="left"/>
      <w:pPr>
        <w:ind w:left="360" w:hanging="360"/>
      </w:pPr>
      <w:rPr>
        <w:rFonts w:ascii="Wingdings" w:hAnsi="Wingdings" w:hint="default"/>
      </w:rPr>
    </w:lvl>
    <w:lvl w:ilvl="1">
      <w:start w:val="7"/>
      <w:numFmt w:val="bullet"/>
      <w:lvlText w:val="-"/>
      <w:lvlJc w:val="left"/>
      <w:pPr>
        <w:ind w:left="720" w:hanging="360"/>
      </w:pPr>
      <w:rPr>
        <w:rFonts w:ascii="Calibri" w:eastAsiaTheme="minorHAnsi" w:hAnsi="Calibri" w:cs="Cambria"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5E47A77"/>
    <w:multiLevelType w:val="hybridMultilevel"/>
    <w:tmpl w:val="FFBEA0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EB1AC6"/>
    <w:multiLevelType w:val="hybridMultilevel"/>
    <w:tmpl w:val="29FCEFB8"/>
    <w:lvl w:ilvl="0" w:tplc="4692AD62">
      <w:start w:val="7"/>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FC6154"/>
    <w:multiLevelType w:val="hybridMultilevel"/>
    <w:tmpl w:val="1DD01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7F720D"/>
    <w:multiLevelType w:val="multilevel"/>
    <w:tmpl w:val="4D1C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CC05C1"/>
    <w:multiLevelType w:val="hybridMultilevel"/>
    <w:tmpl w:val="EEA4884E"/>
    <w:lvl w:ilvl="0" w:tplc="8A7E85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081D4B"/>
    <w:multiLevelType w:val="hybridMultilevel"/>
    <w:tmpl w:val="0FE65642"/>
    <w:lvl w:ilvl="0" w:tplc="1BF61A3E">
      <w:start w:val="1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B20B6C"/>
    <w:multiLevelType w:val="multilevel"/>
    <w:tmpl w:val="DEB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411E4"/>
    <w:multiLevelType w:val="hybridMultilevel"/>
    <w:tmpl w:val="24D44120"/>
    <w:lvl w:ilvl="0" w:tplc="4692AD62">
      <w:start w:val="7"/>
      <w:numFmt w:val="bullet"/>
      <w:lvlText w:val="-"/>
      <w:lvlJc w:val="left"/>
      <w:pPr>
        <w:ind w:left="720" w:hanging="360"/>
      </w:pPr>
      <w:rPr>
        <w:rFonts w:ascii="Calibri" w:eastAsiaTheme="minorHAnsi" w:hAnsi="Calibri" w:cs="Cambr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877E3B"/>
    <w:multiLevelType w:val="multilevel"/>
    <w:tmpl w:val="C652D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75474"/>
    <w:multiLevelType w:val="hybridMultilevel"/>
    <w:tmpl w:val="65BAE5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844667"/>
    <w:multiLevelType w:val="hybridMultilevel"/>
    <w:tmpl w:val="528E64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637BAE"/>
    <w:multiLevelType w:val="hybridMultilevel"/>
    <w:tmpl w:val="2E6C37A6"/>
    <w:lvl w:ilvl="0" w:tplc="8A7E85E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817D2B"/>
    <w:multiLevelType w:val="hybridMultilevel"/>
    <w:tmpl w:val="4E1C1D6C"/>
    <w:lvl w:ilvl="0" w:tplc="4692AD62">
      <w:start w:val="7"/>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75566C"/>
    <w:multiLevelType w:val="hybridMultilevel"/>
    <w:tmpl w:val="35CC2C20"/>
    <w:lvl w:ilvl="0" w:tplc="4B12842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8"/>
  </w:num>
  <w:num w:numId="4">
    <w:abstractNumId w:val="31"/>
  </w:num>
  <w:num w:numId="5">
    <w:abstractNumId w:val="1"/>
  </w:num>
  <w:num w:numId="6">
    <w:abstractNumId w:val="23"/>
  </w:num>
  <w:num w:numId="7">
    <w:abstractNumId w:val="7"/>
  </w:num>
  <w:num w:numId="8">
    <w:abstractNumId w:val="0"/>
  </w:num>
  <w:num w:numId="9">
    <w:abstractNumId w:val="5"/>
  </w:num>
  <w:num w:numId="10">
    <w:abstractNumId w:val="8"/>
  </w:num>
  <w:num w:numId="11">
    <w:abstractNumId w:val="27"/>
  </w:num>
  <w:num w:numId="12">
    <w:abstractNumId w:val="16"/>
  </w:num>
  <w:num w:numId="13">
    <w:abstractNumId w:val="6"/>
  </w:num>
  <w:num w:numId="14">
    <w:abstractNumId w:val="24"/>
  </w:num>
  <w:num w:numId="15">
    <w:abstractNumId w:val="18"/>
  </w:num>
  <w:num w:numId="16">
    <w:abstractNumId w:val="3"/>
  </w:num>
  <w:num w:numId="17">
    <w:abstractNumId w:val="14"/>
  </w:num>
  <w:num w:numId="18">
    <w:abstractNumId w:val="19"/>
  </w:num>
  <w:num w:numId="19">
    <w:abstractNumId w:val="30"/>
  </w:num>
  <w:num w:numId="20">
    <w:abstractNumId w:val="15"/>
  </w:num>
  <w:num w:numId="21">
    <w:abstractNumId w:val="12"/>
  </w:num>
  <w:num w:numId="22">
    <w:abstractNumId w:val="10"/>
  </w:num>
  <w:num w:numId="23">
    <w:abstractNumId w:val="20"/>
  </w:num>
  <w:num w:numId="24">
    <w:abstractNumId w:val="2"/>
  </w:num>
  <w:num w:numId="25">
    <w:abstractNumId w:val="4"/>
  </w:num>
  <w:num w:numId="26">
    <w:abstractNumId w:val="17"/>
  </w:num>
  <w:num w:numId="27">
    <w:abstractNumId w:val="25"/>
  </w:num>
  <w:num w:numId="28">
    <w:abstractNumId w:val="22"/>
  </w:num>
  <w:num w:numId="29">
    <w:abstractNumId w:val="21"/>
  </w:num>
  <w:num w:numId="30">
    <w:abstractNumId w:val="26"/>
  </w:num>
  <w:num w:numId="31">
    <w:abstractNumId w:val="9"/>
  </w:num>
  <w:num w:numId="3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F11A01"/>
    <w:rsid w:val="00004142"/>
    <w:rsid w:val="00004163"/>
    <w:rsid w:val="00004F08"/>
    <w:rsid w:val="0000732B"/>
    <w:rsid w:val="00007DB2"/>
    <w:rsid w:val="000112D1"/>
    <w:rsid w:val="000119FF"/>
    <w:rsid w:val="00011BBB"/>
    <w:rsid w:val="00012743"/>
    <w:rsid w:val="00012F6A"/>
    <w:rsid w:val="000133A1"/>
    <w:rsid w:val="00014827"/>
    <w:rsid w:val="00015DCA"/>
    <w:rsid w:val="000166CB"/>
    <w:rsid w:val="00017226"/>
    <w:rsid w:val="000179C8"/>
    <w:rsid w:val="00020F0D"/>
    <w:rsid w:val="000217A5"/>
    <w:rsid w:val="000217E8"/>
    <w:rsid w:val="000224B5"/>
    <w:rsid w:val="00022BAD"/>
    <w:rsid w:val="00023019"/>
    <w:rsid w:val="00023479"/>
    <w:rsid w:val="00024AEF"/>
    <w:rsid w:val="000263E4"/>
    <w:rsid w:val="00026DC1"/>
    <w:rsid w:val="00033094"/>
    <w:rsid w:val="000332F5"/>
    <w:rsid w:val="00034390"/>
    <w:rsid w:val="00034800"/>
    <w:rsid w:val="0004134D"/>
    <w:rsid w:val="0004393C"/>
    <w:rsid w:val="00044AA5"/>
    <w:rsid w:val="00044AB2"/>
    <w:rsid w:val="000469A9"/>
    <w:rsid w:val="00046DF2"/>
    <w:rsid w:val="00051E82"/>
    <w:rsid w:val="00056034"/>
    <w:rsid w:val="000568C7"/>
    <w:rsid w:val="0005693C"/>
    <w:rsid w:val="00057539"/>
    <w:rsid w:val="000576AE"/>
    <w:rsid w:val="00061F38"/>
    <w:rsid w:val="00062AA5"/>
    <w:rsid w:val="00063C45"/>
    <w:rsid w:val="00063C82"/>
    <w:rsid w:val="000640D2"/>
    <w:rsid w:val="00064ADF"/>
    <w:rsid w:val="0007025F"/>
    <w:rsid w:val="00070D4F"/>
    <w:rsid w:val="00072BDF"/>
    <w:rsid w:val="000738D7"/>
    <w:rsid w:val="00073E3A"/>
    <w:rsid w:val="000746F3"/>
    <w:rsid w:val="00075993"/>
    <w:rsid w:val="0007662E"/>
    <w:rsid w:val="00076953"/>
    <w:rsid w:val="000774D9"/>
    <w:rsid w:val="000800C8"/>
    <w:rsid w:val="00080159"/>
    <w:rsid w:val="00081656"/>
    <w:rsid w:val="00081877"/>
    <w:rsid w:val="00081F18"/>
    <w:rsid w:val="000838CF"/>
    <w:rsid w:val="00083B25"/>
    <w:rsid w:val="00083B8E"/>
    <w:rsid w:val="00085B06"/>
    <w:rsid w:val="00086A9A"/>
    <w:rsid w:val="0008727B"/>
    <w:rsid w:val="00091AC0"/>
    <w:rsid w:val="00091CB1"/>
    <w:rsid w:val="00091E43"/>
    <w:rsid w:val="00093B3D"/>
    <w:rsid w:val="00094567"/>
    <w:rsid w:val="00097714"/>
    <w:rsid w:val="000A00E5"/>
    <w:rsid w:val="000A0774"/>
    <w:rsid w:val="000A1A43"/>
    <w:rsid w:val="000A1F39"/>
    <w:rsid w:val="000A497F"/>
    <w:rsid w:val="000A6FF5"/>
    <w:rsid w:val="000A7116"/>
    <w:rsid w:val="000A769E"/>
    <w:rsid w:val="000A7B58"/>
    <w:rsid w:val="000B0B85"/>
    <w:rsid w:val="000B1E60"/>
    <w:rsid w:val="000B421C"/>
    <w:rsid w:val="000B4383"/>
    <w:rsid w:val="000B4604"/>
    <w:rsid w:val="000B4F50"/>
    <w:rsid w:val="000B5BA3"/>
    <w:rsid w:val="000B5FBA"/>
    <w:rsid w:val="000B6E0F"/>
    <w:rsid w:val="000B79B4"/>
    <w:rsid w:val="000B7F2A"/>
    <w:rsid w:val="000C14DE"/>
    <w:rsid w:val="000C1520"/>
    <w:rsid w:val="000C188A"/>
    <w:rsid w:val="000C1B56"/>
    <w:rsid w:val="000C1F9A"/>
    <w:rsid w:val="000C23F6"/>
    <w:rsid w:val="000C270A"/>
    <w:rsid w:val="000C2785"/>
    <w:rsid w:val="000C2973"/>
    <w:rsid w:val="000C3037"/>
    <w:rsid w:val="000C3A82"/>
    <w:rsid w:val="000C7339"/>
    <w:rsid w:val="000C7582"/>
    <w:rsid w:val="000D1265"/>
    <w:rsid w:val="000D1AE3"/>
    <w:rsid w:val="000D294C"/>
    <w:rsid w:val="000D3E49"/>
    <w:rsid w:val="000D40FC"/>
    <w:rsid w:val="000D4CDD"/>
    <w:rsid w:val="000D6982"/>
    <w:rsid w:val="000E0404"/>
    <w:rsid w:val="000E09AB"/>
    <w:rsid w:val="000E25C9"/>
    <w:rsid w:val="000E2B27"/>
    <w:rsid w:val="000E2B78"/>
    <w:rsid w:val="000E4BE1"/>
    <w:rsid w:val="000E548F"/>
    <w:rsid w:val="000E7BB5"/>
    <w:rsid w:val="000F08CB"/>
    <w:rsid w:val="000F37DA"/>
    <w:rsid w:val="000F54C7"/>
    <w:rsid w:val="000F58E8"/>
    <w:rsid w:val="000F6F17"/>
    <w:rsid w:val="000F6F69"/>
    <w:rsid w:val="00100BE0"/>
    <w:rsid w:val="001017D7"/>
    <w:rsid w:val="001032CB"/>
    <w:rsid w:val="00103A08"/>
    <w:rsid w:val="00104815"/>
    <w:rsid w:val="00104952"/>
    <w:rsid w:val="00105F5C"/>
    <w:rsid w:val="001079CB"/>
    <w:rsid w:val="00107E21"/>
    <w:rsid w:val="00110EC7"/>
    <w:rsid w:val="00112A69"/>
    <w:rsid w:val="00113133"/>
    <w:rsid w:val="00113F2A"/>
    <w:rsid w:val="00114110"/>
    <w:rsid w:val="00114DB8"/>
    <w:rsid w:val="001151A5"/>
    <w:rsid w:val="00117594"/>
    <w:rsid w:val="001218EA"/>
    <w:rsid w:val="001246A0"/>
    <w:rsid w:val="00124AD3"/>
    <w:rsid w:val="00124F33"/>
    <w:rsid w:val="00125280"/>
    <w:rsid w:val="00125682"/>
    <w:rsid w:val="00126E6C"/>
    <w:rsid w:val="00130CEA"/>
    <w:rsid w:val="00130D89"/>
    <w:rsid w:val="00131513"/>
    <w:rsid w:val="00133204"/>
    <w:rsid w:val="00133D56"/>
    <w:rsid w:val="00134703"/>
    <w:rsid w:val="0013490B"/>
    <w:rsid w:val="00135B8D"/>
    <w:rsid w:val="001412CA"/>
    <w:rsid w:val="001414CB"/>
    <w:rsid w:val="00142DC7"/>
    <w:rsid w:val="00142F8D"/>
    <w:rsid w:val="0014355B"/>
    <w:rsid w:val="001437FE"/>
    <w:rsid w:val="0014513F"/>
    <w:rsid w:val="00145AFF"/>
    <w:rsid w:val="001462C5"/>
    <w:rsid w:val="0015006B"/>
    <w:rsid w:val="00151315"/>
    <w:rsid w:val="00151422"/>
    <w:rsid w:val="00152389"/>
    <w:rsid w:val="00153567"/>
    <w:rsid w:val="00153B9F"/>
    <w:rsid w:val="001540D4"/>
    <w:rsid w:val="00154C87"/>
    <w:rsid w:val="00155644"/>
    <w:rsid w:val="00157A00"/>
    <w:rsid w:val="001623CB"/>
    <w:rsid w:val="00162A7F"/>
    <w:rsid w:val="00163462"/>
    <w:rsid w:val="00165170"/>
    <w:rsid w:val="00165FCC"/>
    <w:rsid w:val="00166415"/>
    <w:rsid w:val="00170468"/>
    <w:rsid w:val="00170F3C"/>
    <w:rsid w:val="001714FA"/>
    <w:rsid w:val="00171EBF"/>
    <w:rsid w:val="001736FB"/>
    <w:rsid w:val="001744ED"/>
    <w:rsid w:val="00174D30"/>
    <w:rsid w:val="001766FF"/>
    <w:rsid w:val="0017723F"/>
    <w:rsid w:val="001801EF"/>
    <w:rsid w:val="001810D6"/>
    <w:rsid w:val="00182D73"/>
    <w:rsid w:val="00183AB2"/>
    <w:rsid w:val="0018624B"/>
    <w:rsid w:val="00192BE1"/>
    <w:rsid w:val="001939E4"/>
    <w:rsid w:val="00193B4F"/>
    <w:rsid w:val="001951E5"/>
    <w:rsid w:val="00196A29"/>
    <w:rsid w:val="001979B3"/>
    <w:rsid w:val="001A02E6"/>
    <w:rsid w:val="001A41C3"/>
    <w:rsid w:val="001A570E"/>
    <w:rsid w:val="001A65F7"/>
    <w:rsid w:val="001A69CF"/>
    <w:rsid w:val="001A6B1D"/>
    <w:rsid w:val="001A7539"/>
    <w:rsid w:val="001A7A0F"/>
    <w:rsid w:val="001A7CCB"/>
    <w:rsid w:val="001B0C00"/>
    <w:rsid w:val="001B26B1"/>
    <w:rsid w:val="001B3C27"/>
    <w:rsid w:val="001B6012"/>
    <w:rsid w:val="001B6DA0"/>
    <w:rsid w:val="001B72ED"/>
    <w:rsid w:val="001B79BE"/>
    <w:rsid w:val="001B7B44"/>
    <w:rsid w:val="001C01CA"/>
    <w:rsid w:val="001C0301"/>
    <w:rsid w:val="001C046C"/>
    <w:rsid w:val="001C04A9"/>
    <w:rsid w:val="001C19B1"/>
    <w:rsid w:val="001C1C4F"/>
    <w:rsid w:val="001C2005"/>
    <w:rsid w:val="001C502D"/>
    <w:rsid w:val="001C5779"/>
    <w:rsid w:val="001C5CAF"/>
    <w:rsid w:val="001D01BD"/>
    <w:rsid w:val="001D04B7"/>
    <w:rsid w:val="001D2DF4"/>
    <w:rsid w:val="001D322E"/>
    <w:rsid w:val="001D3AEB"/>
    <w:rsid w:val="001D42AE"/>
    <w:rsid w:val="001D48C2"/>
    <w:rsid w:val="001D5DCF"/>
    <w:rsid w:val="001D6B7E"/>
    <w:rsid w:val="001D7326"/>
    <w:rsid w:val="001D79DD"/>
    <w:rsid w:val="001E3388"/>
    <w:rsid w:val="001E3762"/>
    <w:rsid w:val="001E4641"/>
    <w:rsid w:val="001E493D"/>
    <w:rsid w:val="001E4D94"/>
    <w:rsid w:val="001E5C9F"/>
    <w:rsid w:val="001E76E4"/>
    <w:rsid w:val="001E7B28"/>
    <w:rsid w:val="001F0A6F"/>
    <w:rsid w:val="001F0E75"/>
    <w:rsid w:val="001F23B5"/>
    <w:rsid w:val="001F2BD8"/>
    <w:rsid w:val="001F4099"/>
    <w:rsid w:val="001F4577"/>
    <w:rsid w:val="001F580A"/>
    <w:rsid w:val="001F71C9"/>
    <w:rsid w:val="001F7C30"/>
    <w:rsid w:val="001F7F34"/>
    <w:rsid w:val="00202038"/>
    <w:rsid w:val="00203353"/>
    <w:rsid w:val="00204F32"/>
    <w:rsid w:val="00206713"/>
    <w:rsid w:val="00206A61"/>
    <w:rsid w:val="00206E15"/>
    <w:rsid w:val="00207090"/>
    <w:rsid w:val="002073CB"/>
    <w:rsid w:val="0021227B"/>
    <w:rsid w:val="0021255E"/>
    <w:rsid w:val="0021441B"/>
    <w:rsid w:val="002144A9"/>
    <w:rsid w:val="0021540C"/>
    <w:rsid w:val="002154D3"/>
    <w:rsid w:val="0021656C"/>
    <w:rsid w:val="00216F27"/>
    <w:rsid w:val="002207AE"/>
    <w:rsid w:val="00221B2C"/>
    <w:rsid w:val="00222AF8"/>
    <w:rsid w:val="00223400"/>
    <w:rsid w:val="00223829"/>
    <w:rsid w:val="00223945"/>
    <w:rsid w:val="00230739"/>
    <w:rsid w:val="0023114C"/>
    <w:rsid w:val="0023116E"/>
    <w:rsid w:val="0023160E"/>
    <w:rsid w:val="00231825"/>
    <w:rsid w:val="00233413"/>
    <w:rsid w:val="0023392B"/>
    <w:rsid w:val="00233DB6"/>
    <w:rsid w:val="0023425C"/>
    <w:rsid w:val="00234BE5"/>
    <w:rsid w:val="002355F1"/>
    <w:rsid w:val="00240772"/>
    <w:rsid w:val="00241A87"/>
    <w:rsid w:val="00243194"/>
    <w:rsid w:val="00243D67"/>
    <w:rsid w:val="002443C2"/>
    <w:rsid w:val="002459A6"/>
    <w:rsid w:val="00245A71"/>
    <w:rsid w:val="00251347"/>
    <w:rsid w:val="00251412"/>
    <w:rsid w:val="00252999"/>
    <w:rsid w:val="002534F8"/>
    <w:rsid w:val="002553B3"/>
    <w:rsid w:val="00255445"/>
    <w:rsid w:val="00256AD1"/>
    <w:rsid w:val="00257406"/>
    <w:rsid w:val="00260323"/>
    <w:rsid w:val="002608D5"/>
    <w:rsid w:val="0026156B"/>
    <w:rsid w:val="00261B00"/>
    <w:rsid w:val="00261C2B"/>
    <w:rsid w:val="00262445"/>
    <w:rsid w:val="002630FA"/>
    <w:rsid w:val="002666CE"/>
    <w:rsid w:val="00271404"/>
    <w:rsid w:val="00271D55"/>
    <w:rsid w:val="00271FCB"/>
    <w:rsid w:val="002722BA"/>
    <w:rsid w:val="00272650"/>
    <w:rsid w:val="0027301A"/>
    <w:rsid w:val="002745BF"/>
    <w:rsid w:val="0027560E"/>
    <w:rsid w:val="00275DF0"/>
    <w:rsid w:val="00276263"/>
    <w:rsid w:val="00276764"/>
    <w:rsid w:val="00276BEF"/>
    <w:rsid w:val="002831FB"/>
    <w:rsid w:val="00283F7C"/>
    <w:rsid w:val="002840F5"/>
    <w:rsid w:val="0028550F"/>
    <w:rsid w:val="00285E5E"/>
    <w:rsid w:val="00290530"/>
    <w:rsid w:val="00291F33"/>
    <w:rsid w:val="0029228F"/>
    <w:rsid w:val="00292948"/>
    <w:rsid w:val="002A0505"/>
    <w:rsid w:val="002A0A79"/>
    <w:rsid w:val="002A112A"/>
    <w:rsid w:val="002A1529"/>
    <w:rsid w:val="002A1710"/>
    <w:rsid w:val="002A1C09"/>
    <w:rsid w:val="002A358C"/>
    <w:rsid w:val="002A468C"/>
    <w:rsid w:val="002A5133"/>
    <w:rsid w:val="002A5EA3"/>
    <w:rsid w:val="002A7036"/>
    <w:rsid w:val="002A72BF"/>
    <w:rsid w:val="002A7557"/>
    <w:rsid w:val="002A77BE"/>
    <w:rsid w:val="002B00B5"/>
    <w:rsid w:val="002B07E2"/>
    <w:rsid w:val="002B08A7"/>
    <w:rsid w:val="002B1168"/>
    <w:rsid w:val="002B17E3"/>
    <w:rsid w:val="002B338D"/>
    <w:rsid w:val="002B66EA"/>
    <w:rsid w:val="002B6B6E"/>
    <w:rsid w:val="002B7067"/>
    <w:rsid w:val="002B76B0"/>
    <w:rsid w:val="002B7BE3"/>
    <w:rsid w:val="002C147D"/>
    <w:rsid w:val="002C1F8C"/>
    <w:rsid w:val="002C217A"/>
    <w:rsid w:val="002C3B2E"/>
    <w:rsid w:val="002C3EAE"/>
    <w:rsid w:val="002C4798"/>
    <w:rsid w:val="002C4AE2"/>
    <w:rsid w:val="002C7566"/>
    <w:rsid w:val="002C7D30"/>
    <w:rsid w:val="002D14CF"/>
    <w:rsid w:val="002E0629"/>
    <w:rsid w:val="002E0852"/>
    <w:rsid w:val="002E10C5"/>
    <w:rsid w:val="002E28CE"/>
    <w:rsid w:val="002E2986"/>
    <w:rsid w:val="002E3544"/>
    <w:rsid w:val="002E3C47"/>
    <w:rsid w:val="002E51FD"/>
    <w:rsid w:val="002E5399"/>
    <w:rsid w:val="002E6E8C"/>
    <w:rsid w:val="002E70C1"/>
    <w:rsid w:val="002F10DC"/>
    <w:rsid w:val="002F2215"/>
    <w:rsid w:val="002F3F00"/>
    <w:rsid w:val="002F5B31"/>
    <w:rsid w:val="002F6095"/>
    <w:rsid w:val="00301E6A"/>
    <w:rsid w:val="00302B93"/>
    <w:rsid w:val="00303C82"/>
    <w:rsid w:val="003053B9"/>
    <w:rsid w:val="00305AD0"/>
    <w:rsid w:val="00307DE7"/>
    <w:rsid w:val="00310C9C"/>
    <w:rsid w:val="003111D0"/>
    <w:rsid w:val="00311294"/>
    <w:rsid w:val="00312393"/>
    <w:rsid w:val="0031252F"/>
    <w:rsid w:val="00312EC5"/>
    <w:rsid w:val="00312F22"/>
    <w:rsid w:val="003130D0"/>
    <w:rsid w:val="00313FB6"/>
    <w:rsid w:val="003148E0"/>
    <w:rsid w:val="00316DD8"/>
    <w:rsid w:val="003175EE"/>
    <w:rsid w:val="003177C3"/>
    <w:rsid w:val="00321852"/>
    <w:rsid w:val="00321A7E"/>
    <w:rsid w:val="0032283A"/>
    <w:rsid w:val="0032346A"/>
    <w:rsid w:val="0032678C"/>
    <w:rsid w:val="003271B2"/>
    <w:rsid w:val="00327240"/>
    <w:rsid w:val="00327FFB"/>
    <w:rsid w:val="00330355"/>
    <w:rsid w:val="00331181"/>
    <w:rsid w:val="0033411E"/>
    <w:rsid w:val="003345FE"/>
    <w:rsid w:val="003354F1"/>
    <w:rsid w:val="00335E9E"/>
    <w:rsid w:val="003373D6"/>
    <w:rsid w:val="00337E96"/>
    <w:rsid w:val="003427FA"/>
    <w:rsid w:val="00342FF5"/>
    <w:rsid w:val="00343470"/>
    <w:rsid w:val="0034390C"/>
    <w:rsid w:val="00343F6B"/>
    <w:rsid w:val="003445BB"/>
    <w:rsid w:val="00344B6C"/>
    <w:rsid w:val="003453A0"/>
    <w:rsid w:val="00345694"/>
    <w:rsid w:val="003467D5"/>
    <w:rsid w:val="00347AA9"/>
    <w:rsid w:val="00352E77"/>
    <w:rsid w:val="00352F6F"/>
    <w:rsid w:val="003532C6"/>
    <w:rsid w:val="003534FD"/>
    <w:rsid w:val="0035383A"/>
    <w:rsid w:val="00354101"/>
    <w:rsid w:val="00354261"/>
    <w:rsid w:val="003543E5"/>
    <w:rsid w:val="00354C1A"/>
    <w:rsid w:val="0035555F"/>
    <w:rsid w:val="00357605"/>
    <w:rsid w:val="00360218"/>
    <w:rsid w:val="00360304"/>
    <w:rsid w:val="00361A9A"/>
    <w:rsid w:val="003629E4"/>
    <w:rsid w:val="0036533E"/>
    <w:rsid w:val="003661A9"/>
    <w:rsid w:val="0036681A"/>
    <w:rsid w:val="00372F34"/>
    <w:rsid w:val="00375D54"/>
    <w:rsid w:val="00376AA2"/>
    <w:rsid w:val="00377D1B"/>
    <w:rsid w:val="003809EA"/>
    <w:rsid w:val="00381738"/>
    <w:rsid w:val="00382D23"/>
    <w:rsid w:val="0038362A"/>
    <w:rsid w:val="00384505"/>
    <w:rsid w:val="00386566"/>
    <w:rsid w:val="003867F1"/>
    <w:rsid w:val="00387AEB"/>
    <w:rsid w:val="00387EF5"/>
    <w:rsid w:val="0039124C"/>
    <w:rsid w:val="00391A0E"/>
    <w:rsid w:val="00394521"/>
    <w:rsid w:val="00395510"/>
    <w:rsid w:val="00395D41"/>
    <w:rsid w:val="003966D1"/>
    <w:rsid w:val="003A0F45"/>
    <w:rsid w:val="003A14D3"/>
    <w:rsid w:val="003A27E3"/>
    <w:rsid w:val="003A2A85"/>
    <w:rsid w:val="003A37FB"/>
    <w:rsid w:val="003A42C7"/>
    <w:rsid w:val="003A54AC"/>
    <w:rsid w:val="003A57D1"/>
    <w:rsid w:val="003A5A15"/>
    <w:rsid w:val="003A6BE0"/>
    <w:rsid w:val="003A7069"/>
    <w:rsid w:val="003A79E9"/>
    <w:rsid w:val="003B0291"/>
    <w:rsid w:val="003B0F11"/>
    <w:rsid w:val="003B0F87"/>
    <w:rsid w:val="003B2329"/>
    <w:rsid w:val="003B3A64"/>
    <w:rsid w:val="003B4309"/>
    <w:rsid w:val="003C11B9"/>
    <w:rsid w:val="003C4910"/>
    <w:rsid w:val="003D0247"/>
    <w:rsid w:val="003D07C3"/>
    <w:rsid w:val="003D1D1B"/>
    <w:rsid w:val="003D32B6"/>
    <w:rsid w:val="003D3460"/>
    <w:rsid w:val="003D52B6"/>
    <w:rsid w:val="003D5EA4"/>
    <w:rsid w:val="003E05C7"/>
    <w:rsid w:val="003E23A3"/>
    <w:rsid w:val="003E4190"/>
    <w:rsid w:val="003E6C77"/>
    <w:rsid w:val="003F01C3"/>
    <w:rsid w:val="003F025A"/>
    <w:rsid w:val="003F0B10"/>
    <w:rsid w:val="003F2D59"/>
    <w:rsid w:val="003F449D"/>
    <w:rsid w:val="003F4E12"/>
    <w:rsid w:val="003F61DC"/>
    <w:rsid w:val="003F7846"/>
    <w:rsid w:val="003F7F3E"/>
    <w:rsid w:val="004007C2"/>
    <w:rsid w:val="00400E2F"/>
    <w:rsid w:val="00401973"/>
    <w:rsid w:val="004049BA"/>
    <w:rsid w:val="004049CF"/>
    <w:rsid w:val="004049DD"/>
    <w:rsid w:val="00406336"/>
    <w:rsid w:val="004063B0"/>
    <w:rsid w:val="004064AA"/>
    <w:rsid w:val="004108B5"/>
    <w:rsid w:val="0041250E"/>
    <w:rsid w:val="00413117"/>
    <w:rsid w:val="00414A57"/>
    <w:rsid w:val="004155F9"/>
    <w:rsid w:val="0041581D"/>
    <w:rsid w:val="00415EFC"/>
    <w:rsid w:val="00416128"/>
    <w:rsid w:val="0041706F"/>
    <w:rsid w:val="0041716F"/>
    <w:rsid w:val="00417739"/>
    <w:rsid w:val="00417AD0"/>
    <w:rsid w:val="0042006C"/>
    <w:rsid w:val="0042117F"/>
    <w:rsid w:val="0042300A"/>
    <w:rsid w:val="00423365"/>
    <w:rsid w:val="004234FA"/>
    <w:rsid w:val="00423A0C"/>
    <w:rsid w:val="00425BAB"/>
    <w:rsid w:val="00427ED9"/>
    <w:rsid w:val="00430515"/>
    <w:rsid w:val="0043096B"/>
    <w:rsid w:val="00431A1A"/>
    <w:rsid w:val="00433AB5"/>
    <w:rsid w:val="004342E4"/>
    <w:rsid w:val="00434964"/>
    <w:rsid w:val="004368EB"/>
    <w:rsid w:val="0043696B"/>
    <w:rsid w:val="00437021"/>
    <w:rsid w:val="00437B14"/>
    <w:rsid w:val="00437DAD"/>
    <w:rsid w:val="0044058E"/>
    <w:rsid w:val="004418DD"/>
    <w:rsid w:val="00444ECC"/>
    <w:rsid w:val="004451DD"/>
    <w:rsid w:val="00445C4F"/>
    <w:rsid w:val="00446051"/>
    <w:rsid w:val="0044687A"/>
    <w:rsid w:val="00446B1B"/>
    <w:rsid w:val="0044734A"/>
    <w:rsid w:val="00450089"/>
    <w:rsid w:val="004505CC"/>
    <w:rsid w:val="00451AB3"/>
    <w:rsid w:val="00451D56"/>
    <w:rsid w:val="00452EDA"/>
    <w:rsid w:val="00454245"/>
    <w:rsid w:val="004547A3"/>
    <w:rsid w:val="00454869"/>
    <w:rsid w:val="00455C08"/>
    <w:rsid w:val="00456C4F"/>
    <w:rsid w:val="00457651"/>
    <w:rsid w:val="004624AD"/>
    <w:rsid w:val="004637C4"/>
    <w:rsid w:val="00465E5A"/>
    <w:rsid w:val="004661B9"/>
    <w:rsid w:val="00466FBE"/>
    <w:rsid w:val="004713BC"/>
    <w:rsid w:val="00472CFF"/>
    <w:rsid w:val="00473602"/>
    <w:rsid w:val="00473C15"/>
    <w:rsid w:val="00476D6C"/>
    <w:rsid w:val="0047737C"/>
    <w:rsid w:val="00477AEE"/>
    <w:rsid w:val="004800E8"/>
    <w:rsid w:val="00482AAE"/>
    <w:rsid w:val="00482F8C"/>
    <w:rsid w:val="004855CB"/>
    <w:rsid w:val="00485865"/>
    <w:rsid w:val="00486C12"/>
    <w:rsid w:val="004872B5"/>
    <w:rsid w:val="00487589"/>
    <w:rsid w:val="00487A27"/>
    <w:rsid w:val="00490F6B"/>
    <w:rsid w:val="00490F77"/>
    <w:rsid w:val="004946B7"/>
    <w:rsid w:val="00494831"/>
    <w:rsid w:val="004955AC"/>
    <w:rsid w:val="004963C9"/>
    <w:rsid w:val="00496BD6"/>
    <w:rsid w:val="004A1336"/>
    <w:rsid w:val="004A19B7"/>
    <w:rsid w:val="004A2B87"/>
    <w:rsid w:val="004A41F2"/>
    <w:rsid w:val="004A4342"/>
    <w:rsid w:val="004A46D8"/>
    <w:rsid w:val="004A5005"/>
    <w:rsid w:val="004A50C4"/>
    <w:rsid w:val="004A5ADA"/>
    <w:rsid w:val="004A5ECC"/>
    <w:rsid w:val="004B03EC"/>
    <w:rsid w:val="004B0619"/>
    <w:rsid w:val="004B101A"/>
    <w:rsid w:val="004B19F2"/>
    <w:rsid w:val="004B1D84"/>
    <w:rsid w:val="004B2A13"/>
    <w:rsid w:val="004B2CA5"/>
    <w:rsid w:val="004B6CBC"/>
    <w:rsid w:val="004B6DED"/>
    <w:rsid w:val="004B73F0"/>
    <w:rsid w:val="004B7A8C"/>
    <w:rsid w:val="004C0CE9"/>
    <w:rsid w:val="004C0DB4"/>
    <w:rsid w:val="004C0E27"/>
    <w:rsid w:val="004C1BC6"/>
    <w:rsid w:val="004C2E56"/>
    <w:rsid w:val="004C5954"/>
    <w:rsid w:val="004C598F"/>
    <w:rsid w:val="004C6953"/>
    <w:rsid w:val="004D0418"/>
    <w:rsid w:val="004D0C4A"/>
    <w:rsid w:val="004D1245"/>
    <w:rsid w:val="004D12EC"/>
    <w:rsid w:val="004D2CBA"/>
    <w:rsid w:val="004D3467"/>
    <w:rsid w:val="004D3597"/>
    <w:rsid w:val="004D3720"/>
    <w:rsid w:val="004D4018"/>
    <w:rsid w:val="004D42B3"/>
    <w:rsid w:val="004D5544"/>
    <w:rsid w:val="004D62F6"/>
    <w:rsid w:val="004D77AD"/>
    <w:rsid w:val="004E0BCA"/>
    <w:rsid w:val="004E1A18"/>
    <w:rsid w:val="004E2E17"/>
    <w:rsid w:val="004E2FEA"/>
    <w:rsid w:val="004E7134"/>
    <w:rsid w:val="004F0918"/>
    <w:rsid w:val="004F19DF"/>
    <w:rsid w:val="004F24E6"/>
    <w:rsid w:val="004F26B1"/>
    <w:rsid w:val="004F2920"/>
    <w:rsid w:val="004F5DC0"/>
    <w:rsid w:val="004F7CC0"/>
    <w:rsid w:val="00500267"/>
    <w:rsid w:val="00500BCB"/>
    <w:rsid w:val="00500FD6"/>
    <w:rsid w:val="00502234"/>
    <w:rsid w:val="00502BE7"/>
    <w:rsid w:val="00504FE7"/>
    <w:rsid w:val="005053F3"/>
    <w:rsid w:val="0050631D"/>
    <w:rsid w:val="005069A4"/>
    <w:rsid w:val="00510F29"/>
    <w:rsid w:val="005117A0"/>
    <w:rsid w:val="00514F14"/>
    <w:rsid w:val="005159BA"/>
    <w:rsid w:val="00516996"/>
    <w:rsid w:val="00516BA5"/>
    <w:rsid w:val="005173B0"/>
    <w:rsid w:val="005174BC"/>
    <w:rsid w:val="00517717"/>
    <w:rsid w:val="0052023B"/>
    <w:rsid w:val="005208CC"/>
    <w:rsid w:val="00520D2E"/>
    <w:rsid w:val="0052101A"/>
    <w:rsid w:val="00521644"/>
    <w:rsid w:val="005224EA"/>
    <w:rsid w:val="0052368D"/>
    <w:rsid w:val="00525133"/>
    <w:rsid w:val="005279F2"/>
    <w:rsid w:val="0053058B"/>
    <w:rsid w:val="0053156C"/>
    <w:rsid w:val="005326F0"/>
    <w:rsid w:val="00532748"/>
    <w:rsid w:val="005331C2"/>
    <w:rsid w:val="00534B01"/>
    <w:rsid w:val="00536185"/>
    <w:rsid w:val="00537001"/>
    <w:rsid w:val="00537B87"/>
    <w:rsid w:val="00541A73"/>
    <w:rsid w:val="005430C8"/>
    <w:rsid w:val="00544C4F"/>
    <w:rsid w:val="00545FBE"/>
    <w:rsid w:val="00546E12"/>
    <w:rsid w:val="00547FDC"/>
    <w:rsid w:val="00551F85"/>
    <w:rsid w:val="0055384E"/>
    <w:rsid w:val="0055487B"/>
    <w:rsid w:val="00554E93"/>
    <w:rsid w:val="00554ED3"/>
    <w:rsid w:val="0055586A"/>
    <w:rsid w:val="0056009F"/>
    <w:rsid w:val="005601AE"/>
    <w:rsid w:val="0056189F"/>
    <w:rsid w:val="00561F8A"/>
    <w:rsid w:val="00562DE2"/>
    <w:rsid w:val="00563C03"/>
    <w:rsid w:val="00564479"/>
    <w:rsid w:val="005653F2"/>
    <w:rsid w:val="00566479"/>
    <w:rsid w:val="00566526"/>
    <w:rsid w:val="00566F96"/>
    <w:rsid w:val="00570133"/>
    <w:rsid w:val="00570486"/>
    <w:rsid w:val="00571FA0"/>
    <w:rsid w:val="005722F2"/>
    <w:rsid w:val="005728AD"/>
    <w:rsid w:val="0057576A"/>
    <w:rsid w:val="00575D32"/>
    <w:rsid w:val="00576D26"/>
    <w:rsid w:val="005774B8"/>
    <w:rsid w:val="00577BE9"/>
    <w:rsid w:val="00580C40"/>
    <w:rsid w:val="00583728"/>
    <w:rsid w:val="00583BE8"/>
    <w:rsid w:val="0058541D"/>
    <w:rsid w:val="0058597C"/>
    <w:rsid w:val="005862B8"/>
    <w:rsid w:val="005870CE"/>
    <w:rsid w:val="0059001A"/>
    <w:rsid w:val="00590605"/>
    <w:rsid w:val="00591318"/>
    <w:rsid w:val="00592A62"/>
    <w:rsid w:val="005933D9"/>
    <w:rsid w:val="00593430"/>
    <w:rsid w:val="005947AB"/>
    <w:rsid w:val="00594FDC"/>
    <w:rsid w:val="00597205"/>
    <w:rsid w:val="005975BF"/>
    <w:rsid w:val="005976A0"/>
    <w:rsid w:val="00597EBD"/>
    <w:rsid w:val="005A31A9"/>
    <w:rsid w:val="005A3608"/>
    <w:rsid w:val="005A3CA2"/>
    <w:rsid w:val="005A52DA"/>
    <w:rsid w:val="005A5FD1"/>
    <w:rsid w:val="005A77C5"/>
    <w:rsid w:val="005B0C07"/>
    <w:rsid w:val="005B0F82"/>
    <w:rsid w:val="005B19CF"/>
    <w:rsid w:val="005B278F"/>
    <w:rsid w:val="005B3CC1"/>
    <w:rsid w:val="005B538B"/>
    <w:rsid w:val="005B5B68"/>
    <w:rsid w:val="005B5CF2"/>
    <w:rsid w:val="005B69CF"/>
    <w:rsid w:val="005B6A61"/>
    <w:rsid w:val="005B7B15"/>
    <w:rsid w:val="005C3798"/>
    <w:rsid w:val="005C3AD2"/>
    <w:rsid w:val="005C4913"/>
    <w:rsid w:val="005C4CF8"/>
    <w:rsid w:val="005C5725"/>
    <w:rsid w:val="005C6234"/>
    <w:rsid w:val="005D016F"/>
    <w:rsid w:val="005D0630"/>
    <w:rsid w:val="005D0C8A"/>
    <w:rsid w:val="005D37BA"/>
    <w:rsid w:val="005D3925"/>
    <w:rsid w:val="005D3AC2"/>
    <w:rsid w:val="005D3C20"/>
    <w:rsid w:val="005D4188"/>
    <w:rsid w:val="005D4D14"/>
    <w:rsid w:val="005D52A3"/>
    <w:rsid w:val="005D5D2A"/>
    <w:rsid w:val="005D68F4"/>
    <w:rsid w:val="005D6A7F"/>
    <w:rsid w:val="005D6BE2"/>
    <w:rsid w:val="005E0A43"/>
    <w:rsid w:val="005E0C8B"/>
    <w:rsid w:val="005E2E6C"/>
    <w:rsid w:val="005E3DD3"/>
    <w:rsid w:val="005E4934"/>
    <w:rsid w:val="005E4E39"/>
    <w:rsid w:val="005E4FAA"/>
    <w:rsid w:val="005E557C"/>
    <w:rsid w:val="005E5645"/>
    <w:rsid w:val="005E75D0"/>
    <w:rsid w:val="005F1E44"/>
    <w:rsid w:val="005F30C3"/>
    <w:rsid w:val="005F30CC"/>
    <w:rsid w:val="005F31D4"/>
    <w:rsid w:val="005F4B03"/>
    <w:rsid w:val="005F5321"/>
    <w:rsid w:val="005F62B5"/>
    <w:rsid w:val="005F6828"/>
    <w:rsid w:val="00603ADD"/>
    <w:rsid w:val="006053C2"/>
    <w:rsid w:val="00610041"/>
    <w:rsid w:val="006100CA"/>
    <w:rsid w:val="006119BF"/>
    <w:rsid w:val="00612183"/>
    <w:rsid w:val="0061538E"/>
    <w:rsid w:val="00615A17"/>
    <w:rsid w:val="006170FF"/>
    <w:rsid w:val="00620739"/>
    <w:rsid w:val="006213EF"/>
    <w:rsid w:val="00621434"/>
    <w:rsid w:val="00621813"/>
    <w:rsid w:val="006218C6"/>
    <w:rsid w:val="00622BEC"/>
    <w:rsid w:val="00623CC2"/>
    <w:rsid w:val="00623DC9"/>
    <w:rsid w:val="006253E0"/>
    <w:rsid w:val="00625A52"/>
    <w:rsid w:val="00625BFB"/>
    <w:rsid w:val="00627380"/>
    <w:rsid w:val="00632724"/>
    <w:rsid w:val="006349A8"/>
    <w:rsid w:val="00636AE3"/>
    <w:rsid w:val="0063792F"/>
    <w:rsid w:val="00640EE8"/>
    <w:rsid w:val="006417AA"/>
    <w:rsid w:val="00641BFF"/>
    <w:rsid w:val="00641DF8"/>
    <w:rsid w:val="00642564"/>
    <w:rsid w:val="00642A7D"/>
    <w:rsid w:val="00643FBC"/>
    <w:rsid w:val="006446D8"/>
    <w:rsid w:val="00645ACA"/>
    <w:rsid w:val="00647F03"/>
    <w:rsid w:val="00650522"/>
    <w:rsid w:val="00650EDE"/>
    <w:rsid w:val="00651FB3"/>
    <w:rsid w:val="006521C1"/>
    <w:rsid w:val="00653F40"/>
    <w:rsid w:val="00654160"/>
    <w:rsid w:val="00654899"/>
    <w:rsid w:val="00654B7C"/>
    <w:rsid w:val="0065540C"/>
    <w:rsid w:val="0065564A"/>
    <w:rsid w:val="00655F26"/>
    <w:rsid w:val="006577F4"/>
    <w:rsid w:val="0065783E"/>
    <w:rsid w:val="006578FD"/>
    <w:rsid w:val="00657B5B"/>
    <w:rsid w:val="0066203E"/>
    <w:rsid w:val="006630A3"/>
    <w:rsid w:val="006637A7"/>
    <w:rsid w:val="00663D7B"/>
    <w:rsid w:val="00664396"/>
    <w:rsid w:val="0066442F"/>
    <w:rsid w:val="006668EC"/>
    <w:rsid w:val="00666CB1"/>
    <w:rsid w:val="00670CF9"/>
    <w:rsid w:val="00670F6E"/>
    <w:rsid w:val="00671337"/>
    <w:rsid w:val="0067133A"/>
    <w:rsid w:val="00671361"/>
    <w:rsid w:val="00671D3F"/>
    <w:rsid w:val="00671E8F"/>
    <w:rsid w:val="00672A5A"/>
    <w:rsid w:val="00672E75"/>
    <w:rsid w:val="006744A9"/>
    <w:rsid w:val="00674F01"/>
    <w:rsid w:val="00677935"/>
    <w:rsid w:val="00680433"/>
    <w:rsid w:val="006809EB"/>
    <w:rsid w:val="00680DD8"/>
    <w:rsid w:val="00683EE0"/>
    <w:rsid w:val="00684765"/>
    <w:rsid w:val="0068639E"/>
    <w:rsid w:val="00687096"/>
    <w:rsid w:val="006903E3"/>
    <w:rsid w:val="006911D6"/>
    <w:rsid w:val="0069360D"/>
    <w:rsid w:val="00693B36"/>
    <w:rsid w:val="00694831"/>
    <w:rsid w:val="00695735"/>
    <w:rsid w:val="006964D9"/>
    <w:rsid w:val="006966AE"/>
    <w:rsid w:val="006976D0"/>
    <w:rsid w:val="006A1CB5"/>
    <w:rsid w:val="006A1D72"/>
    <w:rsid w:val="006A29BA"/>
    <w:rsid w:val="006A7DC6"/>
    <w:rsid w:val="006B08EF"/>
    <w:rsid w:val="006B21B7"/>
    <w:rsid w:val="006B2465"/>
    <w:rsid w:val="006B36BD"/>
    <w:rsid w:val="006B3BE9"/>
    <w:rsid w:val="006B4260"/>
    <w:rsid w:val="006B6BC7"/>
    <w:rsid w:val="006C03DB"/>
    <w:rsid w:val="006C0C25"/>
    <w:rsid w:val="006C105C"/>
    <w:rsid w:val="006C13F2"/>
    <w:rsid w:val="006C1D39"/>
    <w:rsid w:val="006C2162"/>
    <w:rsid w:val="006C48F7"/>
    <w:rsid w:val="006C4E7B"/>
    <w:rsid w:val="006C5618"/>
    <w:rsid w:val="006C5C92"/>
    <w:rsid w:val="006C637A"/>
    <w:rsid w:val="006C6B76"/>
    <w:rsid w:val="006D0B80"/>
    <w:rsid w:val="006D1BC3"/>
    <w:rsid w:val="006D2704"/>
    <w:rsid w:val="006D669A"/>
    <w:rsid w:val="006D7E07"/>
    <w:rsid w:val="006E08E7"/>
    <w:rsid w:val="006E1DC8"/>
    <w:rsid w:val="006E261F"/>
    <w:rsid w:val="006E368E"/>
    <w:rsid w:val="006E373C"/>
    <w:rsid w:val="006E3821"/>
    <w:rsid w:val="006E38DC"/>
    <w:rsid w:val="006E3EE1"/>
    <w:rsid w:val="006E41B7"/>
    <w:rsid w:val="006E48E2"/>
    <w:rsid w:val="006E6275"/>
    <w:rsid w:val="006F30DD"/>
    <w:rsid w:val="006F37DC"/>
    <w:rsid w:val="006F6713"/>
    <w:rsid w:val="006F7B67"/>
    <w:rsid w:val="00700CD7"/>
    <w:rsid w:val="00702151"/>
    <w:rsid w:val="00703FD9"/>
    <w:rsid w:val="0070456A"/>
    <w:rsid w:val="0070586F"/>
    <w:rsid w:val="00707339"/>
    <w:rsid w:val="007100F9"/>
    <w:rsid w:val="00710FE0"/>
    <w:rsid w:val="007110BA"/>
    <w:rsid w:val="0071179B"/>
    <w:rsid w:val="00712958"/>
    <w:rsid w:val="00712F9B"/>
    <w:rsid w:val="0071345E"/>
    <w:rsid w:val="007137B5"/>
    <w:rsid w:val="00713D93"/>
    <w:rsid w:val="00714666"/>
    <w:rsid w:val="00715706"/>
    <w:rsid w:val="00716590"/>
    <w:rsid w:val="00716F15"/>
    <w:rsid w:val="007173BE"/>
    <w:rsid w:val="0072187E"/>
    <w:rsid w:val="007222E2"/>
    <w:rsid w:val="007237BF"/>
    <w:rsid w:val="0072581D"/>
    <w:rsid w:val="00726509"/>
    <w:rsid w:val="0072681A"/>
    <w:rsid w:val="00726A9B"/>
    <w:rsid w:val="00730884"/>
    <w:rsid w:val="007309F6"/>
    <w:rsid w:val="00731B85"/>
    <w:rsid w:val="0073276C"/>
    <w:rsid w:val="00732774"/>
    <w:rsid w:val="00733815"/>
    <w:rsid w:val="0073451D"/>
    <w:rsid w:val="0073484E"/>
    <w:rsid w:val="0073694F"/>
    <w:rsid w:val="00740770"/>
    <w:rsid w:val="007408D0"/>
    <w:rsid w:val="00740958"/>
    <w:rsid w:val="00741426"/>
    <w:rsid w:val="00743BF4"/>
    <w:rsid w:val="00744A1B"/>
    <w:rsid w:val="00746A6C"/>
    <w:rsid w:val="00750EF7"/>
    <w:rsid w:val="007510B0"/>
    <w:rsid w:val="007514BA"/>
    <w:rsid w:val="00751B7C"/>
    <w:rsid w:val="007526B1"/>
    <w:rsid w:val="007537C2"/>
    <w:rsid w:val="00753DDB"/>
    <w:rsid w:val="0075401E"/>
    <w:rsid w:val="00754B8F"/>
    <w:rsid w:val="00754ECD"/>
    <w:rsid w:val="007553E1"/>
    <w:rsid w:val="00756E79"/>
    <w:rsid w:val="00757B5F"/>
    <w:rsid w:val="00757E5D"/>
    <w:rsid w:val="00757F76"/>
    <w:rsid w:val="00761CD2"/>
    <w:rsid w:val="00763B00"/>
    <w:rsid w:val="00763EE6"/>
    <w:rsid w:val="00764519"/>
    <w:rsid w:val="007645E2"/>
    <w:rsid w:val="007657E9"/>
    <w:rsid w:val="00766E80"/>
    <w:rsid w:val="00771146"/>
    <w:rsid w:val="00773255"/>
    <w:rsid w:val="007733A0"/>
    <w:rsid w:val="00773551"/>
    <w:rsid w:val="00773751"/>
    <w:rsid w:val="00773DB0"/>
    <w:rsid w:val="00773DBD"/>
    <w:rsid w:val="00775606"/>
    <w:rsid w:val="00776E04"/>
    <w:rsid w:val="0078165B"/>
    <w:rsid w:val="00783083"/>
    <w:rsid w:val="00784BB6"/>
    <w:rsid w:val="00785474"/>
    <w:rsid w:val="007859CC"/>
    <w:rsid w:val="0078688F"/>
    <w:rsid w:val="00787CD6"/>
    <w:rsid w:val="00790C7A"/>
    <w:rsid w:val="00791B68"/>
    <w:rsid w:val="00792006"/>
    <w:rsid w:val="00792BCF"/>
    <w:rsid w:val="007951FC"/>
    <w:rsid w:val="00795E61"/>
    <w:rsid w:val="00797584"/>
    <w:rsid w:val="007976DA"/>
    <w:rsid w:val="00797A0E"/>
    <w:rsid w:val="00797E5A"/>
    <w:rsid w:val="007A141D"/>
    <w:rsid w:val="007A1F70"/>
    <w:rsid w:val="007A26E5"/>
    <w:rsid w:val="007A2928"/>
    <w:rsid w:val="007A2D5B"/>
    <w:rsid w:val="007A2DE6"/>
    <w:rsid w:val="007A358F"/>
    <w:rsid w:val="007A4A5D"/>
    <w:rsid w:val="007A64BD"/>
    <w:rsid w:val="007A7004"/>
    <w:rsid w:val="007A74DF"/>
    <w:rsid w:val="007A7FC5"/>
    <w:rsid w:val="007B146E"/>
    <w:rsid w:val="007B1B2D"/>
    <w:rsid w:val="007B39C4"/>
    <w:rsid w:val="007B3A58"/>
    <w:rsid w:val="007B3F84"/>
    <w:rsid w:val="007B4102"/>
    <w:rsid w:val="007B5FC6"/>
    <w:rsid w:val="007B78C2"/>
    <w:rsid w:val="007C1535"/>
    <w:rsid w:val="007C2139"/>
    <w:rsid w:val="007C24BA"/>
    <w:rsid w:val="007C600A"/>
    <w:rsid w:val="007C62A0"/>
    <w:rsid w:val="007C690F"/>
    <w:rsid w:val="007D0711"/>
    <w:rsid w:val="007D0FA3"/>
    <w:rsid w:val="007D165D"/>
    <w:rsid w:val="007D192E"/>
    <w:rsid w:val="007D1AF5"/>
    <w:rsid w:val="007D2EC1"/>
    <w:rsid w:val="007D3D65"/>
    <w:rsid w:val="007D41D4"/>
    <w:rsid w:val="007D4596"/>
    <w:rsid w:val="007D50F0"/>
    <w:rsid w:val="007D647B"/>
    <w:rsid w:val="007D7313"/>
    <w:rsid w:val="007D7E7D"/>
    <w:rsid w:val="007E0281"/>
    <w:rsid w:val="007E150D"/>
    <w:rsid w:val="007E3190"/>
    <w:rsid w:val="007E356B"/>
    <w:rsid w:val="007E3EC1"/>
    <w:rsid w:val="007E4B0C"/>
    <w:rsid w:val="007E55E6"/>
    <w:rsid w:val="007E6349"/>
    <w:rsid w:val="007E7310"/>
    <w:rsid w:val="007E783A"/>
    <w:rsid w:val="007F048D"/>
    <w:rsid w:val="007F0B4E"/>
    <w:rsid w:val="007F0F39"/>
    <w:rsid w:val="007F151A"/>
    <w:rsid w:val="007F263B"/>
    <w:rsid w:val="007F2FA9"/>
    <w:rsid w:val="007F35A4"/>
    <w:rsid w:val="007F3BDF"/>
    <w:rsid w:val="007F3EA5"/>
    <w:rsid w:val="007F47FF"/>
    <w:rsid w:val="007F506B"/>
    <w:rsid w:val="007F75F8"/>
    <w:rsid w:val="007F788A"/>
    <w:rsid w:val="00800263"/>
    <w:rsid w:val="00803BCE"/>
    <w:rsid w:val="008070B1"/>
    <w:rsid w:val="0081183B"/>
    <w:rsid w:val="00811CD7"/>
    <w:rsid w:val="008122B0"/>
    <w:rsid w:val="00813908"/>
    <w:rsid w:val="00814B17"/>
    <w:rsid w:val="00815940"/>
    <w:rsid w:val="0081601E"/>
    <w:rsid w:val="008160E6"/>
    <w:rsid w:val="008214D7"/>
    <w:rsid w:val="008217FA"/>
    <w:rsid w:val="0082219D"/>
    <w:rsid w:val="00822A17"/>
    <w:rsid w:val="00822EC4"/>
    <w:rsid w:val="008252D4"/>
    <w:rsid w:val="00825327"/>
    <w:rsid w:val="008263FA"/>
    <w:rsid w:val="00826960"/>
    <w:rsid w:val="0082771E"/>
    <w:rsid w:val="00830422"/>
    <w:rsid w:val="00831A45"/>
    <w:rsid w:val="0083203B"/>
    <w:rsid w:val="008330B0"/>
    <w:rsid w:val="00835274"/>
    <w:rsid w:val="0083582B"/>
    <w:rsid w:val="00835B72"/>
    <w:rsid w:val="008404F2"/>
    <w:rsid w:val="00844445"/>
    <w:rsid w:val="00844C7C"/>
    <w:rsid w:val="008459A6"/>
    <w:rsid w:val="00846057"/>
    <w:rsid w:val="00846066"/>
    <w:rsid w:val="008471CE"/>
    <w:rsid w:val="0084746A"/>
    <w:rsid w:val="00850289"/>
    <w:rsid w:val="00850B1D"/>
    <w:rsid w:val="0085102D"/>
    <w:rsid w:val="008517D4"/>
    <w:rsid w:val="008553B3"/>
    <w:rsid w:val="008562B3"/>
    <w:rsid w:val="00856763"/>
    <w:rsid w:val="00856992"/>
    <w:rsid w:val="00856BCA"/>
    <w:rsid w:val="008579EB"/>
    <w:rsid w:val="00857A99"/>
    <w:rsid w:val="00857C33"/>
    <w:rsid w:val="00860463"/>
    <w:rsid w:val="0086284F"/>
    <w:rsid w:val="0086313F"/>
    <w:rsid w:val="00864598"/>
    <w:rsid w:val="008645B4"/>
    <w:rsid w:val="00864F74"/>
    <w:rsid w:val="008650A4"/>
    <w:rsid w:val="0086623B"/>
    <w:rsid w:val="0086683E"/>
    <w:rsid w:val="0086710B"/>
    <w:rsid w:val="008674A8"/>
    <w:rsid w:val="00870399"/>
    <w:rsid w:val="00873243"/>
    <w:rsid w:val="008735D7"/>
    <w:rsid w:val="008741C5"/>
    <w:rsid w:val="00880DAE"/>
    <w:rsid w:val="00882C11"/>
    <w:rsid w:val="00882C71"/>
    <w:rsid w:val="00883895"/>
    <w:rsid w:val="00884613"/>
    <w:rsid w:val="00885797"/>
    <w:rsid w:val="0088737E"/>
    <w:rsid w:val="00887C7D"/>
    <w:rsid w:val="00890525"/>
    <w:rsid w:val="00890C2C"/>
    <w:rsid w:val="00890E87"/>
    <w:rsid w:val="008930FE"/>
    <w:rsid w:val="00893CCE"/>
    <w:rsid w:val="00894C97"/>
    <w:rsid w:val="0089649B"/>
    <w:rsid w:val="008973E3"/>
    <w:rsid w:val="008A1562"/>
    <w:rsid w:val="008A2722"/>
    <w:rsid w:val="008A2A12"/>
    <w:rsid w:val="008A471E"/>
    <w:rsid w:val="008A4CB6"/>
    <w:rsid w:val="008A5D4A"/>
    <w:rsid w:val="008A5EE9"/>
    <w:rsid w:val="008A7CC1"/>
    <w:rsid w:val="008B0434"/>
    <w:rsid w:val="008B1A7C"/>
    <w:rsid w:val="008B2861"/>
    <w:rsid w:val="008B2F9A"/>
    <w:rsid w:val="008B36C3"/>
    <w:rsid w:val="008B6087"/>
    <w:rsid w:val="008B6DDC"/>
    <w:rsid w:val="008B76C8"/>
    <w:rsid w:val="008B787B"/>
    <w:rsid w:val="008B7D52"/>
    <w:rsid w:val="008C06A9"/>
    <w:rsid w:val="008C0931"/>
    <w:rsid w:val="008C0D29"/>
    <w:rsid w:val="008C1371"/>
    <w:rsid w:val="008C1546"/>
    <w:rsid w:val="008C1BBD"/>
    <w:rsid w:val="008C2257"/>
    <w:rsid w:val="008C29B2"/>
    <w:rsid w:val="008C2D83"/>
    <w:rsid w:val="008C351B"/>
    <w:rsid w:val="008C3733"/>
    <w:rsid w:val="008C70B6"/>
    <w:rsid w:val="008C7652"/>
    <w:rsid w:val="008C7896"/>
    <w:rsid w:val="008D04E6"/>
    <w:rsid w:val="008D1EF9"/>
    <w:rsid w:val="008D33CA"/>
    <w:rsid w:val="008D3780"/>
    <w:rsid w:val="008D55FA"/>
    <w:rsid w:val="008D6C84"/>
    <w:rsid w:val="008D6EDA"/>
    <w:rsid w:val="008E152C"/>
    <w:rsid w:val="008E1AFA"/>
    <w:rsid w:val="008E1E9C"/>
    <w:rsid w:val="008E45B4"/>
    <w:rsid w:val="008E4BE3"/>
    <w:rsid w:val="008E4D86"/>
    <w:rsid w:val="008E5DB8"/>
    <w:rsid w:val="008E5FF0"/>
    <w:rsid w:val="008E758F"/>
    <w:rsid w:val="008E7E35"/>
    <w:rsid w:val="008F1D23"/>
    <w:rsid w:val="008F2568"/>
    <w:rsid w:val="008F30AD"/>
    <w:rsid w:val="008F37DD"/>
    <w:rsid w:val="008F3AB7"/>
    <w:rsid w:val="008F45DF"/>
    <w:rsid w:val="008F64F9"/>
    <w:rsid w:val="00900338"/>
    <w:rsid w:val="0090111D"/>
    <w:rsid w:val="00901645"/>
    <w:rsid w:val="00901938"/>
    <w:rsid w:val="00902C7E"/>
    <w:rsid w:val="009036D5"/>
    <w:rsid w:val="00903ACD"/>
    <w:rsid w:val="0090457F"/>
    <w:rsid w:val="009063BC"/>
    <w:rsid w:val="00906E12"/>
    <w:rsid w:val="00910B7C"/>
    <w:rsid w:val="00911F0D"/>
    <w:rsid w:val="00912370"/>
    <w:rsid w:val="00912DD2"/>
    <w:rsid w:val="00912FDC"/>
    <w:rsid w:val="00913BE3"/>
    <w:rsid w:val="00916172"/>
    <w:rsid w:val="00916940"/>
    <w:rsid w:val="009169D2"/>
    <w:rsid w:val="00917332"/>
    <w:rsid w:val="009179FD"/>
    <w:rsid w:val="00917CEC"/>
    <w:rsid w:val="00917E49"/>
    <w:rsid w:val="0092113A"/>
    <w:rsid w:val="00922B20"/>
    <w:rsid w:val="00923A42"/>
    <w:rsid w:val="00923C37"/>
    <w:rsid w:val="00923C6A"/>
    <w:rsid w:val="00925A0B"/>
    <w:rsid w:val="00925CB2"/>
    <w:rsid w:val="00925E45"/>
    <w:rsid w:val="00926BA5"/>
    <w:rsid w:val="009275AD"/>
    <w:rsid w:val="00930A79"/>
    <w:rsid w:val="00930D76"/>
    <w:rsid w:val="009322B6"/>
    <w:rsid w:val="00932789"/>
    <w:rsid w:val="00932A7D"/>
    <w:rsid w:val="009332BF"/>
    <w:rsid w:val="00934704"/>
    <w:rsid w:val="009351CA"/>
    <w:rsid w:val="0093596B"/>
    <w:rsid w:val="00935F17"/>
    <w:rsid w:val="009415DB"/>
    <w:rsid w:val="00941798"/>
    <w:rsid w:val="00942689"/>
    <w:rsid w:val="00943CC5"/>
    <w:rsid w:val="009444C5"/>
    <w:rsid w:val="00944690"/>
    <w:rsid w:val="009462DD"/>
    <w:rsid w:val="0095009F"/>
    <w:rsid w:val="00951839"/>
    <w:rsid w:val="00954549"/>
    <w:rsid w:val="0095459A"/>
    <w:rsid w:val="00954CFB"/>
    <w:rsid w:val="0095568C"/>
    <w:rsid w:val="009561A5"/>
    <w:rsid w:val="009566D3"/>
    <w:rsid w:val="0095777F"/>
    <w:rsid w:val="00960092"/>
    <w:rsid w:val="00961BC4"/>
    <w:rsid w:val="00964FC5"/>
    <w:rsid w:val="00965100"/>
    <w:rsid w:val="009659CF"/>
    <w:rsid w:val="009665EA"/>
    <w:rsid w:val="009667BD"/>
    <w:rsid w:val="0096740C"/>
    <w:rsid w:val="009708C9"/>
    <w:rsid w:val="00971485"/>
    <w:rsid w:val="00971569"/>
    <w:rsid w:val="00971678"/>
    <w:rsid w:val="00971D0F"/>
    <w:rsid w:val="0097202C"/>
    <w:rsid w:val="0097223B"/>
    <w:rsid w:val="00974249"/>
    <w:rsid w:val="009743E2"/>
    <w:rsid w:val="00976EF9"/>
    <w:rsid w:val="00977CD4"/>
    <w:rsid w:val="00980107"/>
    <w:rsid w:val="009805B3"/>
    <w:rsid w:val="00980CED"/>
    <w:rsid w:val="00981735"/>
    <w:rsid w:val="00983D26"/>
    <w:rsid w:val="009852CA"/>
    <w:rsid w:val="00985387"/>
    <w:rsid w:val="00985F0E"/>
    <w:rsid w:val="009861C6"/>
    <w:rsid w:val="009869FE"/>
    <w:rsid w:val="00986ED6"/>
    <w:rsid w:val="00987CEE"/>
    <w:rsid w:val="00987E16"/>
    <w:rsid w:val="009903ED"/>
    <w:rsid w:val="009908C7"/>
    <w:rsid w:val="00993760"/>
    <w:rsid w:val="0099383D"/>
    <w:rsid w:val="0099477F"/>
    <w:rsid w:val="00995CFB"/>
    <w:rsid w:val="009968D2"/>
    <w:rsid w:val="009A0388"/>
    <w:rsid w:val="009A1B06"/>
    <w:rsid w:val="009A1DFE"/>
    <w:rsid w:val="009A2165"/>
    <w:rsid w:val="009A2263"/>
    <w:rsid w:val="009A34EA"/>
    <w:rsid w:val="009A478E"/>
    <w:rsid w:val="009A5F93"/>
    <w:rsid w:val="009A610C"/>
    <w:rsid w:val="009A6E6B"/>
    <w:rsid w:val="009A72F9"/>
    <w:rsid w:val="009A7AD1"/>
    <w:rsid w:val="009A7D41"/>
    <w:rsid w:val="009B002E"/>
    <w:rsid w:val="009B2358"/>
    <w:rsid w:val="009B3495"/>
    <w:rsid w:val="009B475D"/>
    <w:rsid w:val="009B62AF"/>
    <w:rsid w:val="009B6673"/>
    <w:rsid w:val="009B6FA2"/>
    <w:rsid w:val="009C15EA"/>
    <w:rsid w:val="009C2367"/>
    <w:rsid w:val="009C3468"/>
    <w:rsid w:val="009C55B3"/>
    <w:rsid w:val="009C567E"/>
    <w:rsid w:val="009C719E"/>
    <w:rsid w:val="009D0CBA"/>
    <w:rsid w:val="009D1657"/>
    <w:rsid w:val="009D1EA1"/>
    <w:rsid w:val="009D2D94"/>
    <w:rsid w:val="009D358A"/>
    <w:rsid w:val="009D5D2A"/>
    <w:rsid w:val="009D5D77"/>
    <w:rsid w:val="009E0864"/>
    <w:rsid w:val="009E0DC4"/>
    <w:rsid w:val="009E0F30"/>
    <w:rsid w:val="009E1E21"/>
    <w:rsid w:val="009E1F50"/>
    <w:rsid w:val="009E2765"/>
    <w:rsid w:val="009E3124"/>
    <w:rsid w:val="009E330D"/>
    <w:rsid w:val="009E3B1A"/>
    <w:rsid w:val="009E4834"/>
    <w:rsid w:val="009E5305"/>
    <w:rsid w:val="009F14AD"/>
    <w:rsid w:val="009F1991"/>
    <w:rsid w:val="009F1B65"/>
    <w:rsid w:val="009F1F60"/>
    <w:rsid w:val="009F29DB"/>
    <w:rsid w:val="009F3AB7"/>
    <w:rsid w:val="009F4E69"/>
    <w:rsid w:val="009F5BB5"/>
    <w:rsid w:val="009F6FF8"/>
    <w:rsid w:val="00A00A29"/>
    <w:rsid w:val="00A0344A"/>
    <w:rsid w:val="00A034AE"/>
    <w:rsid w:val="00A048A5"/>
    <w:rsid w:val="00A06329"/>
    <w:rsid w:val="00A0634F"/>
    <w:rsid w:val="00A068D8"/>
    <w:rsid w:val="00A07A08"/>
    <w:rsid w:val="00A105C3"/>
    <w:rsid w:val="00A1203A"/>
    <w:rsid w:val="00A12A48"/>
    <w:rsid w:val="00A13C6B"/>
    <w:rsid w:val="00A13F16"/>
    <w:rsid w:val="00A16C71"/>
    <w:rsid w:val="00A171D7"/>
    <w:rsid w:val="00A2086B"/>
    <w:rsid w:val="00A22E7A"/>
    <w:rsid w:val="00A26860"/>
    <w:rsid w:val="00A278F4"/>
    <w:rsid w:val="00A301E8"/>
    <w:rsid w:val="00A318D9"/>
    <w:rsid w:val="00A319CF"/>
    <w:rsid w:val="00A32BA1"/>
    <w:rsid w:val="00A32E5D"/>
    <w:rsid w:val="00A336EC"/>
    <w:rsid w:val="00A338F5"/>
    <w:rsid w:val="00A34CF9"/>
    <w:rsid w:val="00A34FC0"/>
    <w:rsid w:val="00A379AF"/>
    <w:rsid w:val="00A405FE"/>
    <w:rsid w:val="00A410C3"/>
    <w:rsid w:val="00A41802"/>
    <w:rsid w:val="00A41FF4"/>
    <w:rsid w:val="00A43BBA"/>
    <w:rsid w:val="00A4427E"/>
    <w:rsid w:val="00A44ACE"/>
    <w:rsid w:val="00A45642"/>
    <w:rsid w:val="00A46507"/>
    <w:rsid w:val="00A467DE"/>
    <w:rsid w:val="00A46B41"/>
    <w:rsid w:val="00A47964"/>
    <w:rsid w:val="00A5354F"/>
    <w:rsid w:val="00A56E3A"/>
    <w:rsid w:val="00A56F1B"/>
    <w:rsid w:val="00A60A95"/>
    <w:rsid w:val="00A6429D"/>
    <w:rsid w:val="00A65053"/>
    <w:rsid w:val="00A67D22"/>
    <w:rsid w:val="00A70184"/>
    <w:rsid w:val="00A70325"/>
    <w:rsid w:val="00A704C8"/>
    <w:rsid w:val="00A70682"/>
    <w:rsid w:val="00A71FBA"/>
    <w:rsid w:val="00A72527"/>
    <w:rsid w:val="00A73B97"/>
    <w:rsid w:val="00A73E03"/>
    <w:rsid w:val="00A746C1"/>
    <w:rsid w:val="00A74F71"/>
    <w:rsid w:val="00A775E7"/>
    <w:rsid w:val="00A77B66"/>
    <w:rsid w:val="00A80B2F"/>
    <w:rsid w:val="00A81C4F"/>
    <w:rsid w:val="00A828B7"/>
    <w:rsid w:val="00A83738"/>
    <w:rsid w:val="00A83F0B"/>
    <w:rsid w:val="00A8403C"/>
    <w:rsid w:val="00A8463A"/>
    <w:rsid w:val="00A8490E"/>
    <w:rsid w:val="00A86262"/>
    <w:rsid w:val="00A87EDB"/>
    <w:rsid w:val="00A87F90"/>
    <w:rsid w:val="00A90B9A"/>
    <w:rsid w:val="00A91470"/>
    <w:rsid w:val="00A935E9"/>
    <w:rsid w:val="00A93A5C"/>
    <w:rsid w:val="00A951E3"/>
    <w:rsid w:val="00A952E2"/>
    <w:rsid w:val="00A95D1F"/>
    <w:rsid w:val="00A96FF9"/>
    <w:rsid w:val="00A97397"/>
    <w:rsid w:val="00A97496"/>
    <w:rsid w:val="00AA08AB"/>
    <w:rsid w:val="00AA1B2B"/>
    <w:rsid w:val="00AA38A8"/>
    <w:rsid w:val="00AA3AD3"/>
    <w:rsid w:val="00AA481D"/>
    <w:rsid w:val="00AA6181"/>
    <w:rsid w:val="00AA72E4"/>
    <w:rsid w:val="00AB16D6"/>
    <w:rsid w:val="00AB2871"/>
    <w:rsid w:val="00AB394E"/>
    <w:rsid w:val="00AB4123"/>
    <w:rsid w:val="00AB516C"/>
    <w:rsid w:val="00AB5E2E"/>
    <w:rsid w:val="00AB617A"/>
    <w:rsid w:val="00AB61A4"/>
    <w:rsid w:val="00AB70C9"/>
    <w:rsid w:val="00AC0B21"/>
    <w:rsid w:val="00AC167C"/>
    <w:rsid w:val="00AC1DF7"/>
    <w:rsid w:val="00AC21AC"/>
    <w:rsid w:val="00AC2798"/>
    <w:rsid w:val="00AC2FAE"/>
    <w:rsid w:val="00AC3062"/>
    <w:rsid w:val="00AC3403"/>
    <w:rsid w:val="00AC37E1"/>
    <w:rsid w:val="00AC420F"/>
    <w:rsid w:val="00AC452D"/>
    <w:rsid w:val="00AC491C"/>
    <w:rsid w:val="00AC58A1"/>
    <w:rsid w:val="00AC7484"/>
    <w:rsid w:val="00AC76C6"/>
    <w:rsid w:val="00AC77B0"/>
    <w:rsid w:val="00AD0276"/>
    <w:rsid w:val="00AD085F"/>
    <w:rsid w:val="00AD0E10"/>
    <w:rsid w:val="00AD13C2"/>
    <w:rsid w:val="00AD1AD2"/>
    <w:rsid w:val="00AD2138"/>
    <w:rsid w:val="00AD2620"/>
    <w:rsid w:val="00AD4797"/>
    <w:rsid w:val="00AD48DA"/>
    <w:rsid w:val="00AD6DF4"/>
    <w:rsid w:val="00AD74B3"/>
    <w:rsid w:val="00AE085D"/>
    <w:rsid w:val="00AE09F0"/>
    <w:rsid w:val="00AE10B9"/>
    <w:rsid w:val="00AE1530"/>
    <w:rsid w:val="00AE16ED"/>
    <w:rsid w:val="00AE24B8"/>
    <w:rsid w:val="00AE3366"/>
    <w:rsid w:val="00AE45FC"/>
    <w:rsid w:val="00AE4847"/>
    <w:rsid w:val="00AE62CC"/>
    <w:rsid w:val="00AE7161"/>
    <w:rsid w:val="00AE7346"/>
    <w:rsid w:val="00AE73BE"/>
    <w:rsid w:val="00AE785C"/>
    <w:rsid w:val="00AF0336"/>
    <w:rsid w:val="00AF0AD6"/>
    <w:rsid w:val="00AF100C"/>
    <w:rsid w:val="00AF14DC"/>
    <w:rsid w:val="00AF1B33"/>
    <w:rsid w:val="00AF3A8A"/>
    <w:rsid w:val="00AF3E57"/>
    <w:rsid w:val="00AF3F4C"/>
    <w:rsid w:val="00AF4770"/>
    <w:rsid w:val="00AF5DD6"/>
    <w:rsid w:val="00AF6D17"/>
    <w:rsid w:val="00B0084A"/>
    <w:rsid w:val="00B01058"/>
    <w:rsid w:val="00B0136F"/>
    <w:rsid w:val="00B01692"/>
    <w:rsid w:val="00B02353"/>
    <w:rsid w:val="00B02A81"/>
    <w:rsid w:val="00B04B07"/>
    <w:rsid w:val="00B052BE"/>
    <w:rsid w:val="00B05EDE"/>
    <w:rsid w:val="00B0603D"/>
    <w:rsid w:val="00B06781"/>
    <w:rsid w:val="00B076B0"/>
    <w:rsid w:val="00B10111"/>
    <w:rsid w:val="00B13B84"/>
    <w:rsid w:val="00B15176"/>
    <w:rsid w:val="00B15E8B"/>
    <w:rsid w:val="00B166D6"/>
    <w:rsid w:val="00B16F37"/>
    <w:rsid w:val="00B20740"/>
    <w:rsid w:val="00B2137D"/>
    <w:rsid w:val="00B222CD"/>
    <w:rsid w:val="00B22546"/>
    <w:rsid w:val="00B24C49"/>
    <w:rsid w:val="00B24E60"/>
    <w:rsid w:val="00B26ABA"/>
    <w:rsid w:val="00B27AC9"/>
    <w:rsid w:val="00B27D6F"/>
    <w:rsid w:val="00B3003C"/>
    <w:rsid w:val="00B30697"/>
    <w:rsid w:val="00B31736"/>
    <w:rsid w:val="00B32261"/>
    <w:rsid w:val="00B33F07"/>
    <w:rsid w:val="00B346E1"/>
    <w:rsid w:val="00B34E5E"/>
    <w:rsid w:val="00B36462"/>
    <w:rsid w:val="00B37553"/>
    <w:rsid w:val="00B377A5"/>
    <w:rsid w:val="00B378B2"/>
    <w:rsid w:val="00B378C1"/>
    <w:rsid w:val="00B40598"/>
    <w:rsid w:val="00B41AA1"/>
    <w:rsid w:val="00B44223"/>
    <w:rsid w:val="00B45710"/>
    <w:rsid w:val="00B45CEA"/>
    <w:rsid w:val="00B4730E"/>
    <w:rsid w:val="00B4745A"/>
    <w:rsid w:val="00B47935"/>
    <w:rsid w:val="00B50E2D"/>
    <w:rsid w:val="00B51406"/>
    <w:rsid w:val="00B52499"/>
    <w:rsid w:val="00B52A5C"/>
    <w:rsid w:val="00B570A6"/>
    <w:rsid w:val="00B57B1D"/>
    <w:rsid w:val="00B60AEF"/>
    <w:rsid w:val="00B61509"/>
    <w:rsid w:val="00B618C1"/>
    <w:rsid w:val="00B621EE"/>
    <w:rsid w:val="00B62A5E"/>
    <w:rsid w:val="00B62CE8"/>
    <w:rsid w:val="00B63054"/>
    <w:rsid w:val="00B651DC"/>
    <w:rsid w:val="00B6675D"/>
    <w:rsid w:val="00B671DA"/>
    <w:rsid w:val="00B700A3"/>
    <w:rsid w:val="00B71117"/>
    <w:rsid w:val="00B71D4B"/>
    <w:rsid w:val="00B7232A"/>
    <w:rsid w:val="00B7245C"/>
    <w:rsid w:val="00B72CDB"/>
    <w:rsid w:val="00B74100"/>
    <w:rsid w:val="00B741B4"/>
    <w:rsid w:val="00B741CF"/>
    <w:rsid w:val="00B759BC"/>
    <w:rsid w:val="00B80DFE"/>
    <w:rsid w:val="00B8109F"/>
    <w:rsid w:val="00B81308"/>
    <w:rsid w:val="00B81EFE"/>
    <w:rsid w:val="00B82AA7"/>
    <w:rsid w:val="00B8310F"/>
    <w:rsid w:val="00B8425E"/>
    <w:rsid w:val="00B8483B"/>
    <w:rsid w:val="00B84C55"/>
    <w:rsid w:val="00B8518F"/>
    <w:rsid w:val="00B853C6"/>
    <w:rsid w:val="00B85719"/>
    <w:rsid w:val="00B85D60"/>
    <w:rsid w:val="00B85FB9"/>
    <w:rsid w:val="00B86C32"/>
    <w:rsid w:val="00B873AE"/>
    <w:rsid w:val="00B90451"/>
    <w:rsid w:val="00B908D8"/>
    <w:rsid w:val="00B91343"/>
    <w:rsid w:val="00B919A4"/>
    <w:rsid w:val="00B91F8C"/>
    <w:rsid w:val="00B932F0"/>
    <w:rsid w:val="00B93F3A"/>
    <w:rsid w:val="00B9423F"/>
    <w:rsid w:val="00B947DA"/>
    <w:rsid w:val="00B95DC1"/>
    <w:rsid w:val="00B9775F"/>
    <w:rsid w:val="00BA01BA"/>
    <w:rsid w:val="00BA09A1"/>
    <w:rsid w:val="00BA0FB3"/>
    <w:rsid w:val="00BA280E"/>
    <w:rsid w:val="00BA2F79"/>
    <w:rsid w:val="00BA3331"/>
    <w:rsid w:val="00BA3D9E"/>
    <w:rsid w:val="00BA40B7"/>
    <w:rsid w:val="00BA460D"/>
    <w:rsid w:val="00BA597F"/>
    <w:rsid w:val="00BA63E7"/>
    <w:rsid w:val="00BA7097"/>
    <w:rsid w:val="00BA75BD"/>
    <w:rsid w:val="00BA7C48"/>
    <w:rsid w:val="00BA7FFA"/>
    <w:rsid w:val="00BB1125"/>
    <w:rsid w:val="00BB2370"/>
    <w:rsid w:val="00BB30DD"/>
    <w:rsid w:val="00BB47AC"/>
    <w:rsid w:val="00BB4A16"/>
    <w:rsid w:val="00BB5EA4"/>
    <w:rsid w:val="00BB6A1A"/>
    <w:rsid w:val="00BC0014"/>
    <w:rsid w:val="00BC01D5"/>
    <w:rsid w:val="00BC06FF"/>
    <w:rsid w:val="00BC0866"/>
    <w:rsid w:val="00BC24DA"/>
    <w:rsid w:val="00BC3DEF"/>
    <w:rsid w:val="00BC4606"/>
    <w:rsid w:val="00BC55CC"/>
    <w:rsid w:val="00BC6F89"/>
    <w:rsid w:val="00BD1552"/>
    <w:rsid w:val="00BD1A94"/>
    <w:rsid w:val="00BD1BA6"/>
    <w:rsid w:val="00BD1BEF"/>
    <w:rsid w:val="00BD33D4"/>
    <w:rsid w:val="00BD4E49"/>
    <w:rsid w:val="00BD4FEC"/>
    <w:rsid w:val="00BD562B"/>
    <w:rsid w:val="00BD597A"/>
    <w:rsid w:val="00BD6986"/>
    <w:rsid w:val="00BE02C1"/>
    <w:rsid w:val="00BE0782"/>
    <w:rsid w:val="00BE2C3B"/>
    <w:rsid w:val="00BE5C80"/>
    <w:rsid w:val="00BE60E6"/>
    <w:rsid w:val="00BE6116"/>
    <w:rsid w:val="00BE61BC"/>
    <w:rsid w:val="00BE6672"/>
    <w:rsid w:val="00BE7333"/>
    <w:rsid w:val="00BE7BE6"/>
    <w:rsid w:val="00BE7DEB"/>
    <w:rsid w:val="00BF49F5"/>
    <w:rsid w:val="00BF53C7"/>
    <w:rsid w:val="00BF5B72"/>
    <w:rsid w:val="00BF65AD"/>
    <w:rsid w:val="00BF72A3"/>
    <w:rsid w:val="00BF7411"/>
    <w:rsid w:val="00C00868"/>
    <w:rsid w:val="00C0098C"/>
    <w:rsid w:val="00C01152"/>
    <w:rsid w:val="00C01C00"/>
    <w:rsid w:val="00C0377F"/>
    <w:rsid w:val="00C058D3"/>
    <w:rsid w:val="00C12BA7"/>
    <w:rsid w:val="00C13D2B"/>
    <w:rsid w:val="00C15484"/>
    <w:rsid w:val="00C162DE"/>
    <w:rsid w:val="00C1739A"/>
    <w:rsid w:val="00C176FC"/>
    <w:rsid w:val="00C17B7C"/>
    <w:rsid w:val="00C17E92"/>
    <w:rsid w:val="00C209B0"/>
    <w:rsid w:val="00C20BE8"/>
    <w:rsid w:val="00C222E7"/>
    <w:rsid w:val="00C22B4E"/>
    <w:rsid w:val="00C248BE"/>
    <w:rsid w:val="00C24C05"/>
    <w:rsid w:val="00C260AC"/>
    <w:rsid w:val="00C26393"/>
    <w:rsid w:val="00C27AFA"/>
    <w:rsid w:val="00C30719"/>
    <w:rsid w:val="00C31A8F"/>
    <w:rsid w:val="00C33DA4"/>
    <w:rsid w:val="00C37390"/>
    <w:rsid w:val="00C37B97"/>
    <w:rsid w:val="00C401BA"/>
    <w:rsid w:val="00C40704"/>
    <w:rsid w:val="00C40C18"/>
    <w:rsid w:val="00C40D7D"/>
    <w:rsid w:val="00C417F3"/>
    <w:rsid w:val="00C41B7A"/>
    <w:rsid w:val="00C42822"/>
    <w:rsid w:val="00C44C0E"/>
    <w:rsid w:val="00C44F63"/>
    <w:rsid w:val="00C46D2F"/>
    <w:rsid w:val="00C47EC0"/>
    <w:rsid w:val="00C50798"/>
    <w:rsid w:val="00C50C55"/>
    <w:rsid w:val="00C52B1F"/>
    <w:rsid w:val="00C52DC1"/>
    <w:rsid w:val="00C52F01"/>
    <w:rsid w:val="00C54ABF"/>
    <w:rsid w:val="00C563F4"/>
    <w:rsid w:val="00C564D5"/>
    <w:rsid w:val="00C56CEF"/>
    <w:rsid w:val="00C577A7"/>
    <w:rsid w:val="00C57CF5"/>
    <w:rsid w:val="00C603BB"/>
    <w:rsid w:val="00C60812"/>
    <w:rsid w:val="00C61632"/>
    <w:rsid w:val="00C62266"/>
    <w:rsid w:val="00C6586A"/>
    <w:rsid w:val="00C65E23"/>
    <w:rsid w:val="00C66E0D"/>
    <w:rsid w:val="00C66FAB"/>
    <w:rsid w:val="00C67159"/>
    <w:rsid w:val="00C67478"/>
    <w:rsid w:val="00C70CD0"/>
    <w:rsid w:val="00C70CD2"/>
    <w:rsid w:val="00C72120"/>
    <w:rsid w:val="00C73492"/>
    <w:rsid w:val="00C75551"/>
    <w:rsid w:val="00C7561A"/>
    <w:rsid w:val="00C759C2"/>
    <w:rsid w:val="00C7663A"/>
    <w:rsid w:val="00C76EF1"/>
    <w:rsid w:val="00C7761F"/>
    <w:rsid w:val="00C77BC9"/>
    <w:rsid w:val="00C82EC1"/>
    <w:rsid w:val="00C84906"/>
    <w:rsid w:val="00C84C7B"/>
    <w:rsid w:val="00C850C1"/>
    <w:rsid w:val="00C8557D"/>
    <w:rsid w:val="00C86A01"/>
    <w:rsid w:val="00C9029E"/>
    <w:rsid w:val="00C90EF9"/>
    <w:rsid w:val="00C92CF9"/>
    <w:rsid w:val="00C949F1"/>
    <w:rsid w:val="00C95799"/>
    <w:rsid w:val="00C96B4A"/>
    <w:rsid w:val="00C975DF"/>
    <w:rsid w:val="00CA0CCA"/>
    <w:rsid w:val="00CA254A"/>
    <w:rsid w:val="00CA25B4"/>
    <w:rsid w:val="00CA293C"/>
    <w:rsid w:val="00CA6C99"/>
    <w:rsid w:val="00CB03FF"/>
    <w:rsid w:val="00CB2CC2"/>
    <w:rsid w:val="00CB2DC9"/>
    <w:rsid w:val="00CB303A"/>
    <w:rsid w:val="00CB376C"/>
    <w:rsid w:val="00CB6A71"/>
    <w:rsid w:val="00CB73FA"/>
    <w:rsid w:val="00CB7CF7"/>
    <w:rsid w:val="00CC1E93"/>
    <w:rsid w:val="00CC20E9"/>
    <w:rsid w:val="00CC2561"/>
    <w:rsid w:val="00CC362D"/>
    <w:rsid w:val="00CC452D"/>
    <w:rsid w:val="00CC5239"/>
    <w:rsid w:val="00CC5FAC"/>
    <w:rsid w:val="00CC6248"/>
    <w:rsid w:val="00CD050A"/>
    <w:rsid w:val="00CD0546"/>
    <w:rsid w:val="00CD0D76"/>
    <w:rsid w:val="00CD0DE2"/>
    <w:rsid w:val="00CD1991"/>
    <w:rsid w:val="00CD253D"/>
    <w:rsid w:val="00CD3087"/>
    <w:rsid w:val="00CD3FE9"/>
    <w:rsid w:val="00CD46C2"/>
    <w:rsid w:val="00CD536B"/>
    <w:rsid w:val="00CD7891"/>
    <w:rsid w:val="00CD7983"/>
    <w:rsid w:val="00CE0180"/>
    <w:rsid w:val="00CE1B68"/>
    <w:rsid w:val="00CE29AB"/>
    <w:rsid w:val="00CE4BBE"/>
    <w:rsid w:val="00CF2AFE"/>
    <w:rsid w:val="00CF7B64"/>
    <w:rsid w:val="00D00B98"/>
    <w:rsid w:val="00D038E5"/>
    <w:rsid w:val="00D03C4E"/>
    <w:rsid w:val="00D04DB9"/>
    <w:rsid w:val="00D053B8"/>
    <w:rsid w:val="00D104A8"/>
    <w:rsid w:val="00D10AEC"/>
    <w:rsid w:val="00D10C83"/>
    <w:rsid w:val="00D124ED"/>
    <w:rsid w:val="00D1257C"/>
    <w:rsid w:val="00D13CEE"/>
    <w:rsid w:val="00D157DA"/>
    <w:rsid w:val="00D159B5"/>
    <w:rsid w:val="00D21789"/>
    <w:rsid w:val="00D21A3F"/>
    <w:rsid w:val="00D2273D"/>
    <w:rsid w:val="00D22A1C"/>
    <w:rsid w:val="00D23A68"/>
    <w:rsid w:val="00D25905"/>
    <w:rsid w:val="00D25FD2"/>
    <w:rsid w:val="00D26077"/>
    <w:rsid w:val="00D27761"/>
    <w:rsid w:val="00D30A65"/>
    <w:rsid w:val="00D30C77"/>
    <w:rsid w:val="00D32009"/>
    <w:rsid w:val="00D32422"/>
    <w:rsid w:val="00D33E81"/>
    <w:rsid w:val="00D36EAF"/>
    <w:rsid w:val="00D36EF1"/>
    <w:rsid w:val="00D37066"/>
    <w:rsid w:val="00D37143"/>
    <w:rsid w:val="00D40D0B"/>
    <w:rsid w:val="00D422F8"/>
    <w:rsid w:val="00D42A62"/>
    <w:rsid w:val="00D42E85"/>
    <w:rsid w:val="00D437E4"/>
    <w:rsid w:val="00D44175"/>
    <w:rsid w:val="00D46997"/>
    <w:rsid w:val="00D46DE3"/>
    <w:rsid w:val="00D46F8B"/>
    <w:rsid w:val="00D47057"/>
    <w:rsid w:val="00D51B2F"/>
    <w:rsid w:val="00D52F16"/>
    <w:rsid w:val="00D5314B"/>
    <w:rsid w:val="00D53E09"/>
    <w:rsid w:val="00D559CB"/>
    <w:rsid w:val="00D55A1F"/>
    <w:rsid w:val="00D573E5"/>
    <w:rsid w:val="00D57ED5"/>
    <w:rsid w:val="00D611BA"/>
    <w:rsid w:val="00D63AEB"/>
    <w:rsid w:val="00D64AAF"/>
    <w:rsid w:val="00D65EEF"/>
    <w:rsid w:val="00D66D17"/>
    <w:rsid w:val="00D66FFD"/>
    <w:rsid w:val="00D7084E"/>
    <w:rsid w:val="00D737F7"/>
    <w:rsid w:val="00D73B0E"/>
    <w:rsid w:val="00D7458C"/>
    <w:rsid w:val="00D74D7A"/>
    <w:rsid w:val="00D770D9"/>
    <w:rsid w:val="00D80214"/>
    <w:rsid w:val="00D807D5"/>
    <w:rsid w:val="00D814A1"/>
    <w:rsid w:val="00D8181E"/>
    <w:rsid w:val="00D81D0B"/>
    <w:rsid w:val="00D830A1"/>
    <w:rsid w:val="00D83EE8"/>
    <w:rsid w:val="00D847DC"/>
    <w:rsid w:val="00D849B1"/>
    <w:rsid w:val="00D84CFC"/>
    <w:rsid w:val="00D858CF"/>
    <w:rsid w:val="00D8662E"/>
    <w:rsid w:val="00D87331"/>
    <w:rsid w:val="00D877F0"/>
    <w:rsid w:val="00D87FA4"/>
    <w:rsid w:val="00D90047"/>
    <w:rsid w:val="00D909C7"/>
    <w:rsid w:val="00D90B0C"/>
    <w:rsid w:val="00D92004"/>
    <w:rsid w:val="00D92307"/>
    <w:rsid w:val="00D9451E"/>
    <w:rsid w:val="00D96E7C"/>
    <w:rsid w:val="00D96F49"/>
    <w:rsid w:val="00D974DE"/>
    <w:rsid w:val="00D97D31"/>
    <w:rsid w:val="00DA1064"/>
    <w:rsid w:val="00DA3CC4"/>
    <w:rsid w:val="00DA3DD5"/>
    <w:rsid w:val="00DA4233"/>
    <w:rsid w:val="00DA5BCF"/>
    <w:rsid w:val="00DA5D95"/>
    <w:rsid w:val="00DA73E2"/>
    <w:rsid w:val="00DA769C"/>
    <w:rsid w:val="00DA7B24"/>
    <w:rsid w:val="00DA7C5A"/>
    <w:rsid w:val="00DB1305"/>
    <w:rsid w:val="00DB2CF7"/>
    <w:rsid w:val="00DB395C"/>
    <w:rsid w:val="00DB39CC"/>
    <w:rsid w:val="00DB3F9D"/>
    <w:rsid w:val="00DB4A40"/>
    <w:rsid w:val="00DB5870"/>
    <w:rsid w:val="00DC0776"/>
    <w:rsid w:val="00DC0C3F"/>
    <w:rsid w:val="00DC11D6"/>
    <w:rsid w:val="00DC2892"/>
    <w:rsid w:val="00DC3AC1"/>
    <w:rsid w:val="00DC3DB8"/>
    <w:rsid w:val="00DC4908"/>
    <w:rsid w:val="00DC4E01"/>
    <w:rsid w:val="00DC63A8"/>
    <w:rsid w:val="00DC70D6"/>
    <w:rsid w:val="00DC72FD"/>
    <w:rsid w:val="00DD0E2C"/>
    <w:rsid w:val="00DD11CD"/>
    <w:rsid w:val="00DD4235"/>
    <w:rsid w:val="00DD4456"/>
    <w:rsid w:val="00DD4D35"/>
    <w:rsid w:val="00DD4DF2"/>
    <w:rsid w:val="00DD565C"/>
    <w:rsid w:val="00DD6A4C"/>
    <w:rsid w:val="00DE307A"/>
    <w:rsid w:val="00DE3626"/>
    <w:rsid w:val="00DE43BA"/>
    <w:rsid w:val="00DE497F"/>
    <w:rsid w:val="00DE57C6"/>
    <w:rsid w:val="00DE7336"/>
    <w:rsid w:val="00DE7705"/>
    <w:rsid w:val="00DF01D9"/>
    <w:rsid w:val="00DF0216"/>
    <w:rsid w:val="00DF1A57"/>
    <w:rsid w:val="00DF25A6"/>
    <w:rsid w:val="00DF31FB"/>
    <w:rsid w:val="00DF38CC"/>
    <w:rsid w:val="00DF58D6"/>
    <w:rsid w:val="00DF5AC6"/>
    <w:rsid w:val="00DF5CCA"/>
    <w:rsid w:val="00E00846"/>
    <w:rsid w:val="00E00EFA"/>
    <w:rsid w:val="00E0108D"/>
    <w:rsid w:val="00E02138"/>
    <w:rsid w:val="00E026CE"/>
    <w:rsid w:val="00E027FC"/>
    <w:rsid w:val="00E02A4F"/>
    <w:rsid w:val="00E043C2"/>
    <w:rsid w:val="00E06DFA"/>
    <w:rsid w:val="00E07056"/>
    <w:rsid w:val="00E10871"/>
    <w:rsid w:val="00E11524"/>
    <w:rsid w:val="00E1349F"/>
    <w:rsid w:val="00E13EE0"/>
    <w:rsid w:val="00E15204"/>
    <w:rsid w:val="00E16844"/>
    <w:rsid w:val="00E16D07"/>
    <w:rsid w:val="00E209B9"/>
    <w:rsid w:val="00E215A9"/>
    <w:rsid w:val="00E22E6E"/>
    <w:rsid w:val="00E22E73"/>
    <w:rsid w:val="00E240EA"/>
    <w:rsid w:val="00E24195"/>
    <w:rsid w:val="00E24623"/>
    <w:rsid w:val="00E24EF1"/>
    <w:rsid w:val="00E25855"/>
    <w:rsid w:val="00E25865"/>
    <w:rsid w:val="00E259B7"/>
    <w:rsid w:val="00E2613D"/>
    <w:rsid w:val="00E27A5E"/>
    <w:rsid w:val="00E27CD9"/>
    <w:rsid w:val="00E30884"/>
    <w:rsid w:val="00E32C98"/>
    <w:rsid w:val="00E33B11"/>
    <w:rsid w:val="00E34308"/>
    <w:rsid w:val="00E34BF7"/>
    <w:rsid w:val="00E35013"/>
    <w:rsid w:val="00E354AD"/>
    <w:rsid w:val="00E36EC3"/>
    <w:rsid w:val="00E378AA"/>
    <w:rsid w:val="00E37C58"/>
    <w:rsid w:val="00E37D1E"/>
    <w:rsid w:val="00E4010B"/>
    <w:rsid w:val="00E40B85"/>
    <w:rsid w:val="00E41301"/>
    <w:rsid w:val="00E42F77"/>
    <w:rsid w:val="00E44000"/>
    <w:rsid w:val="00E44624"/>
    <w:rsid w:val="00E44A0B"/>
    <w:rsid w:val="00E4601A"/>
    <w:rsid w:val="00E46306"/>
    <w:rsid w:val="00E5077A"/>
    <w:rsid w:val="00E50BFF"/>
    <w:rsid w:val="00E50C9E"/>
    <w:rsid w:val="00E50EF1"/>
    <w:rsid w:val="00E51010"/>
    <w:rsid w:val="00E52021"/>
    <w:rsid w:val="00E5529B"/>
    <w:rsid w:val="00E55FCD"/>
    <w:rsid w:val="00E603F7"/>
    <w:rsid w:val="00E609D6"/>
    <w:rsid w:val="00E60C25"/>
    <w:rsid w:val="00E611C8"/>
    <w:rsid w:val="00E617A7"/>
    <w:rsid w:val="00E62A46"/>
    <w:rsid w:val="00E64238"/>
    <w:rsid w:val="00E64BF4"/>
    <w:rsid w:val="00E64FD7"/>
    <w:rsid w:val="00E65FFA"/>
    <w:rsid w:val="00E674D7"/>
    <w:rsid w:val="00E67614"/>
    <w:rsid w:val="00E701C7"/>
    <w:rsid w:val="00E7220A"/>
    <w:rsid w:val="00E745C9"/>
    <w:rsid w:val="00E765C1"/>
    <w:rsid w:val="00E765E3"/>
    <w:rsid w:val="00E76C43"/>
    <w:rsid w:val="00E774BD"/>
    <w:rsid w:val="00E809CF"/>
    <w:rsid w:val="00E8167E"/>
    <w:rsid w:val="00E82229"/>
    <w:rsid w:val="00E82488"/>
    <w:rsid w:val="00E82F8C"/>
    <w:rsid w:val="00E844E6"/>
    <w:rsid w:val="00E85CDC"/>
    <w:rsid w:val="00E86E01"/>
    <w:rsid w:val="00E90E34"/>
    <w:rsid w:val="00E942B0"/>
    <w:rsid w:val="00E94486"/>
    <w:rsid w:val="00E9478C"/>
    <w:rsid w:val="00E94854"/>
    <w:rsid w:val="00E956D3"/>
    <w:rsid w:val="00E97C47"/>
    <w:rsid w:val="00E97E7D"/>
    <w:rsid w:val="00EA0699"/>
    <w:rsid w:val="00EA28CE"/>
    <w:rsid w:val="00EA351B"/>
    <w:rsid w:val="00EA3F2B"/>
    <w:rsid w:val="00EA43E4"/>
    <w:rsid w:val="00EB0E5F"/>
    <w:rsid w:val="00EB0F77"/>
    <w:rsid w:val="00EB15E1"/>
    <w:rsid w:val="00EB39ED"/>
    <w:rsid w:val="00EB3C39"/>
    <w:rsid w:val="00EB3D3F"/>
    <w:rsid w:val="00EB4648"/>
    <w:rsid w:val="00EC0326"/>
    <w:rsid w:val="00EC0DF5"/>
    <w:rsid w:val="00EC1AD3"/>
    <w:rsid w:val="00EC2198"/>
    <w:rsid w:val="00EC2FD9"/>
    <w:rsid w:val="00EC3055"/>
    <w:rsid w:val="00EC7300"/>
    <w:rsid w:val="00EC7A9A"/>
    <w:rsid w:val="00ED062C"/>
    <w:rsid w:val="00ED12FB"/>
    <w:rsid w:val="00ED1E44"/>
    <w:rsid w:val="00ED33FF"/>
    <w:rsid w:val="00ED38C5"/>
    <w:rsid w:val="00ED55FD"/>
    <w:rsid w:val="00ED6F21"/>
    <w:rsid w:val="00ED711E"/>
    <w:rsid w:val="00ED77B8"/>
    <w:rsid w:val="00EE03A4"/>
    <w:rsid w:val="00EE122F"/>
    <w:rsid w:val="00EE288F"/>
    <w:rsid w:val="00EE2C03"/>
    <w:rsid w:val="00EE2FA8"/>
    <w:rsid w:val="00EE5579"/>
    <w:rsid w:val="00EE5E24"/>
    <w:rsid w:val="00EE6C1B"/>
    <w:rsid w:val="00EE6F55"/>
    <w:rsid w:val="00EE72B1"/>
    <w:rsid w:val="00EF0DD9"/>
    <w:rsid w:val="00EF1681"/>
    <w:rsid w:val="00EF2008"/>
    <w:rsid w:val="00EF2EE3"/>
    <w:rsid w:val="00EF3981"/>
    <w:rsid w:val="00EF5449"/>
    <w:rsid w:val="00EF6512"/>
    <w:rsid w:val="00F012DD"/>
    <w:rsid w:val="00F05CE7"/>
    <w:rsid w:val="00F06602"/>
    <w:rsid w:val="00F068F5"/>
    <w:rsid w:val="00F108BB"/>
    <w:rsid w:val="00F11554"/>
    <w:rsid w:val="00F11A01"/>
    <w:rsid w:val="00F11AD3"/>
    <w:rsid w:val="00F11AED"/>
    <w:rsid w:val="00F11B61"/>
    <w:rsid w:val="00F11CAA"/>
    <w:rsid w:val="00F11E50"/>
    <w:rsid w:val="00F120C2"/>
    <w:rsid w:val="00F124C8"/>
    <w:rsid w:val="00F12766"/>
    <w:rsid w:val="00F13224"/>
    <w:rsid w:val="00F148C5"/>
    <w:rsid w:val="00F14B00"/>
    <w:rsid w:val="00F20C7D"/>
    <w:rsid w:val="00F24B53"/>
    <w:rsid w:val="00F25207"/>
    <w:rsid w:val="00F2594F"/>
    <w:rsid w:val="00F2652B"/>
    <w:rsid w:val="00F269E3"/>
    <w:rsid w:val="00F26EF7"/>
    <w:rsid w:val="00F30041"/>
    <w:rsid w:val="00F30A53"/>
    <w:rsid w:val="00F30A9F"/>
    <w:rsid w:val="00F31BD3"/>
    <w:rsid w:val="00F31BF2"/>
    <w:rsid w:val="00F33B7C"/>
    <w:rsid w:val="00F36FDD"/>
    <w:rsid w:val="00F40EA0"/>
    <w:rsid w:val="00F42480"/>
    <w:rsid w:val="00F43011"/>
    <w:rsid w:val="00F443DB"/>
    <w:rsid w:val="00F45A33"/>
    <w:rsid w:val="00F45ACB"/>
    <w:rsid w:val="00F47759"/>
    <w:rsid w:val="00F5077A"/>
    <w:rsid w:val="00F508F1"/>
    <w:rsid w:val="00F513D4"/>
    <w:rsid w:val="00F51991"/>
    <w:rsid w:val="00F51A1D"/>
    <w:rsid w:val="00F52B1A"/>
    <w:rsid w:val="00F538E3"/>
    <w:rsid w:val="00F543DD"/>
    <w:rsid w:val="00F54A65"/>
    <w:rsid w:val="00F54FA9"/>
    <w:rsid w:val="00F54FDF"/>
    <w:rsid w:val="00F5692F"/>
    <w:rsid w:val="00F56EA8"/>
    <w:rsid w:val="00F57A56"/>
    <w:rsid w:val="00F60303"/>
    <w:rsid w:val="00F60984"/>
    <w:rsid w:val="00F60BD9"/>
    <w:rsid w:val="00F61303"/>
    <w:rsid w:val="00F627DB"/>
    <w:rsid w:val="00F654C7"/>
    <w:rsid w:val="00F664FA"/>
    <w:rsid w:val="00F67241"/>
    <w:rsid w:val="00F67FE0"/>
    <w:rsid w:val="00F72354"/>
    <w:rsid w:val="00F736D6"/>
    <w:rsid w:val="00F74639"/>
    <w:rsid w:val="00F76891"/>
    <w:rsid w:val="00F77F8C"/>
    <w:rsid w:val="00F81308"/>
    <w:rsid w:val="00F813FF"/>
    <w:rsid w:val="00F81689"/>
    <w:rsid w:val="00F8195F"/>
    <w:rsid w:val="00F83340"/>
    <w:rsid w:val="00F844F2"/>
    <w:rsid w:val="00F849BD"/>
    <w:rsid w:val="00F85922"/>
    <w:rsid w:val="00F8651D"/>
    <w:rsid w:val="00F900EE"/>
    <w:rsid w:val="00F90472"/>
    <w:rsid w:val="00F90622"/>
    <w:rsid w:val="00F91077"/>
    <w:rsid w:val="00F9584B"/>
    <w:rsid w:val="00FA03DA"/>
    <w:rsid w:val="00FA4ABA"/>
    <w:rsid w:val="00FA5C90"/>
    <w:rsid w:val="00FA6D1F"/>
    <w:rsid w:val="00FA7949"/>
    <w:rsid w:val="00FB08B4"/>
    <w:rsid w:val="00FB13D0"/>
    <w:rsid w:val="00FB1B05"/>
    <w:rsid w:val="00FB2CB4"/>
    <w:rsid w:val="00FB3703"/>
    <w:rsid w:val="00FB3A25"/>
    <w:rsid w:val="00FB3F3A"/>
    <w:rsid w:val="00FB3FB8"/>
    <w:rsid w:val="00FB6AB6"/>
    <w:rsid w:val="00FB7A3E"/>
    <w:rsid w:val="00FC10F8"/>
    <w:rsid w:val="00FC32BC"/>
    <w:rsid w:val="00FC40AF"/>
    <w:rsid w:val="00FC44F9"/>
    <w:rsid w:val="00FC47E3"/>
    <w:rsid w:val="00FC5272"/>
    <w:rsid w:val="00FC5810"/>
    <w:rsid w:val="00FC66BE"/>
    <w:rsid w:val="00FD1342"/>
    <w:rsid w:val="00FD2845"/>
    <w:rsid w:val="00FD2A8F"/>
    <w:rsid w:val="00FD55E8"/>
    <w:rsid w:val="00FD5FE1"/>
    <w:rsid w:val="00FD67DF"/>
    <w:rsid w:val="00FD68B3"/>
    <w:rsid w:val="00FE0AE3"/>
    <w:rsid w:val="00FE27BF"/>
    <w:rsid w:val="00FE2D08"/>
    <w:rsid w:val="00FE5100"/>
    <w:rsid w:val="00FF1A1C"/>
    <w:rsid w:val="00FF3147"/>
    <w:rsid w:val="00FF368C"/>
    <w:rsid w:val="00FF459F"/>
    <w:rsid w:val="00FF45A8"/>
    <w:rsid w:val="00FF5A93"/>
    <w:rsid w:val="00FF6D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3194"/>
  </w:style>
  <w:style w:type="paragraph" w:styleId="Titolo1">
    <w:name w:val="heading 1"/>
    <w:basedOn w:val="Normale"/>
    <w:next w:val="Normale"/>
    <w:link w:val="Titolo1Carattere"/>
    <w:uiPriority w:val="9"/>
    <w:qFormat/>
    <w:rsid w:val="00A46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57CF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44058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10EC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4058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405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32CB"/>
    <w:pPr>
      <w:autoSpaceDE w:val="0"/>
      <w:autoSpaceDN w:val="0"/>
      <w:adjustRightInd w:val="0"/>
      <w:spacing w:after="0" w:line="240" w:lineRule="auto"/>
    </w:pPr>
    <w:rPr>
      <w:rFonts w:ascii="Gill Sans MT" w:hAnsi="Gill Sans MT" w:cs="Gill Sans MT"/>
      <w:color w:val="000000"/>
      <w:sz w:val="24"/>
      <w:szCs w:val="24"/>
    </w:rPr>
  </w:style>
  <w:style w:type="paragraph" w:styleId="Paragrafoelenco">
    <w:name w:val="List Paragraph"/>
    <w:basedOn w:val="Normale"/>
    <w:uiPriority w:val="34"/>
    <w:qFormat/>
    <w:rsid w:val="00E51010"/>
    <w:pPr>
      <w:ind w:left="720"/>
      <w:contextualSpacing/>
    </w:pPr>
  </w:style>
  <w:style w:type="table" w:styleId="Grigliatabella">
    <w:name w:val="Table Grid"/>
    <w:basedOn w:val="Tabellanormale"/>
    <w:uiPriority w:val="59"/>
    <w:rsid w:val="00625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C57CF5"/>
    <w:rPr>
      <w:rFonts w:ascii="Times New Roman" w:eastAsia="Times New Roman" w:hAnsi="Times New Roman" w:cs="Times New Roman"/>
      <w:b/>
      <w:bCs/>
      <w:sz w:val="36"/>
      <w:szCs w:val="36"/>
      <w:lang w:eastAsia="it-IT"/>
    </w:rPr>
  </w:style>
  <w:style w:type="paragraph" w:customStyle="1" w:styleId="c1">
    <w:name w:val="c1"/>
    <w:basedOn w:val="Normale"/>
    <w:rsid w:val="00C57C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C57CF5"/>
  </w:style>
  <w:style w:type="character" w:styleId="Enfasicorsivo">
    <w:name w:val="Emphasis"/>
    <w:basedOn w:val="Carpredefinitoparagrafo"/>
    <w:uiPriority w:val="20"/>
    <w:qFormat/>
    <w:rsid w:val="00C57CF5"/>
    <w:rPr>
      <w:i/>
      <w:iCs/>
    </w:rPr>
  </w:style>
  <w:style w:type="character" w:styleId="Enfasigrassetto">
    <w:name w:val="Strong"/>
    <w:basedOn w:val="Carpredefinitoparagrafo"/>
    <w:uiPriority w:val="22"/>
    <w:qFormat/>
    <w:rsid w:val="00C57CF5"/>
    <w:rPr>
      <w:b/>
      <w:bCs/>
    </w:rPr>
  </w:style>
  <w:style w:type="character" w:customStyle="1" w:styleId="c2">
    <w:name w:val="c2"/>
    <w:basedOn w:val="Carpredefinitoparagrafo"/>
    <w:rsid w:val="00C57CF5"/>
  </w:style>
  <w:style w:type="character" w:customStyle="1" w:styleId="c3">
    <w:name w:val="c3"/>
    <w:basedOn w:val="Carpredefinitoparagrafo"/>
    <w:rsid w:val="00C57CF5"/>
  </w:style>
  <w:style w:type="character" w:customStyle="1" w:styleId="c4">
    <w:name w:val="c4"/>
    <w:basedOn w:val="Carpredefinitoparagrafo"/>
    <w:rsid w:val="00C57CF5"/>
  </w:style>
  <w:style w:type="paragraph" w:customStyle="1" w:styleId="c41">
    <w:name w:val="c41"/>
    <w:basedOn w:val="Normale"/>
    <w:rsid w:val="00C57C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57CF5"/>
    <w:rPr>
      <w:color w:val="0000FF"/>
      <w:u w:val="single"/>
    </w:rPr>
  </w:style>
  <w:style w:type="paragraph" w:styleId="Intestazione">
    <w:name w:val="header"/>
    <w:basedOn w:val="Normale"/>
    <w:link w:val="IntestazioneCarattere"/>
    <w:uiPriority w:val="99"/>
    <w:semiHidden/>
    <w:unhideWhenUsed/>
    <w:rsid w:val="00BD5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562B"/>
  </w:style>
  <w:style w:type="paragraph" w:styleId="Pidipagina">
    <w:name w:val="footer"/>
    <w:basedOn w:val="Normale"/>
    <w:link w:val="PidipaginaCarattere"/>
    <w:uiPriority w:val="99"/>
    <w:unhideWhenUsed/>
    <w:rsid w:val="00BD5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62B"/>
  </w:style>
  <w:style w:type="paragraph" w:styleId="NormaleWeb">
    <w:name w:val="Normal (Web)"/>
    <w:basedOn w:val="Normale"/>
    <w:uiPriority w:val="99"/>
    <w:unhideWhenUsed/>
    <w:rsid w:val="00890E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53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38E"/>
    <w:rPr>
      <w:rFonts w:ascii="Tahoma" w:hAnsi="Tahoma" w:cs="Tahoma"/>
      <w:sz w:val="16"/>
      <w:szCs w:val="16"/>
    </w:rPr>
  </w:style>
  <w:style w:type="character" w:customStyle="1" w:styleId="Titolo1Carattere">
    <w:name w:val="Titolo 1 Carattere"/>
    <w:basedOn w:val="Carpredefinitoparagrafo"/>
    <w:link w:val="Titolo1"/>
    <w:uiPriority w:val="9"/>
    <w:rsid w:val="00A46507"/>
    <w:rPr>
      <w:rFonts w:asciiTheme="majorHAnsi" w:eastAsiaTheme="majorEastAsia" w:hAnsiTheme="majorHAnsi" w:cstheme="majorBidi"/>
      <w:b/>
      <w:bCs/>
      <w:color w:val="365F91" w:themeColor="accent1" w:themeShade="BF"/>
      <w:sz w:val="28"/>
      <w:szCs w:val="28"/>
    </w:rPr>
  </w:style>
  <w:style w:type="character" w:customStyle="1" w:styleId="tagco5">
    <w:name w:val="tagco5"/>
    <w:basedOn w:val="Carpredefinitoparagrafo"/>
    <w:rsid w:val="00A46507"/>
    <w:rPr>
      <w:caps/>
      <w:vanish/>
      <w:webHidden w:val="0"/>
      <w:sz w:val="12"/>
      <w:szCs w:val="12"/>
      <w:bdr w:val="single" w:sz="4" w:space="0" w:color="429864" w:frame="1"/>
      <w:shd w:val="clear" w:color="auto" w:fill="20A00B"/>
      <w:specVanish w:val="0"/>
    </w:rPr>
  </w:style>
  <w:style w:type="character" w:customStyle="1" w:styleId="tagno5">
    <w:name w:val="tagno5"/>
    <w:basedOn w:val="Carpredefinitoparagrafo"/>
    <w:rsid w:val="00A46507"/>
    <w:rPr>
      <w:caps/>
      <w:vanish/>
      <w:webHidden w:val="0"/>
      <w:sz w:val="12"/>
      <w:szCs w:val="12"/>
      <w:bdr w:val="single" w:sz="4" w:space="0" w:color="797979" w:frame="1"/>
      <w:shd w:val="clear" w:color="auto" w:fill="797979"/>
      <w:specVanish w:val="0"/>
    </w:rPr>
  </w:style>
  <w:style w:type="paragraph" w:customStyle="1" w:styleId="first1">
    <w:name w:val="first1"/>
    <w:basedOn w:val="Normale"/>
    <w:rsid w:val="00A46507"/>
    <w:pPr>
      <w:spacing w:after="120" w:line="276" w:lineRule="atLeast"/>
    </w:pPr>
    <w:rPr>
      <w:rFonts w:ascii="Times New Roman" w:eastAsia="Times New Roman" w:hAnsi="Times New Roman" w:cs="Times New Roman"/>
      <w:sz w:val="17"/>
      <w:szCs w:val="17"/>
      <w:lang w:eastAsia="it-IT"/>
    </w:rPr>
  </w:style>
  <w:style w:type="character" w:styleId="CitazioneHTML">
    <w:name w:val="HTML Cite"/>
    <w:basedOn w:val="Carpredefinitoparagrafo"/>
    <w:uiPriority w:val="99"/>
    <w:semiHidden/>
    <w:unhideWhenUsed/>
    <w:rsid w:val="009A2165"/>
    <w:rPr>
      <w:i/>
      <w:iCs/>
    </w:rPr>
  </w:style>
  <w:style w:type="paragraph" w:customStyle="1" w:styleId="repubblica">
    <w:name w:val="repubblica"/>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8B787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st">
    <w:name w:val="last"/>
    <w:basedOn w:val="Normale"/>
    <w:rsid w:val="00750E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e">
    <w:name w:val="norme"/>
    <w:basedOn w:val="Normale"/>
    <w:rsid w:val="00750E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8E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758F"/>
    <w:rPr>
      <w:rFonts w:ascii="Courier New" w:eastAsia="Times New Roman" w:hAnsi="Courier New" w:cs="Courier New"/>
      <w:sz w:val="20"/>
      <w:szCs w:val="20"/>
      <w:lang w:eastAsia="it-IT"/>
    </w:rPr>
  </w:style>
  <w:style w:type="character" w:customStyle="1" w:styleId="riferimento">
    <w:name w:val="riferimento"/>
    <w:basedOn w:val="Carpredefinitoparagrafo"/>
    <w:rsid w:val="008E758F"/>
  </w:style>
  <w:style w:type="character" w:customStyle="1" w:styleId="dentro">
    <w:name w:val="dentro"/>
    <w:basedOn w:val="Carpredefinitoparagrafo"/>
    <w:rsid w:val="006349A8"/>
  </w:style>
  <w:style w:type="character" w:customStyle="1" w:styleId="Titolo4Carattere">
    <w:name w:val="Titolo 4 Carattere"/>
    <w:basedOn w:val="Carpredefinitoparagrafo"/>
    <w:link w:val="Titolo4"/>
    <w:uiPriority w:val="9"/>
    <w:rsid w:val="00110EC7"/>
    <w:rPr>
      <w:rFonts w:asciiTheme="majorHAnsi" w:eastAsiaTheme="majorEastAsia" w:hAnsiTheme="majorHAnsi" w:cstheme="majorBidi"/>
      <w:b/>
      <w:bCs/>
      <w:i/>
      <w:iCs/>
      <w:color w:val="4F81BD" w:themeColor="accent1"/>
    </w:rPr>
  </w:style>
  <w:style w:type="character" w:customStyle="1" w:styleId="Titolo3Carattere">
    <w:name w:val="Titolo 3 Carattere"/>
    <w:basedOn w:val="Carpredefinitoparagrafo"/>
    <w:link w:val="Titolo3"/>
    <w:uiPriority w:val="9"/>
    <w:rsid w:val="0044058E"/>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44058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44058E"/>
    <w:rPr>
      <w:rFonts w:asciiTheme="majorHAnsi" w:eastAsiaTheme="majorEastAsia" w:hAnsiTheme="majorHAnsi" w:cstheme="majorBidi"/>
      <w:i/>
      <w:iCs/>
      <w:color w:val="243F60" w:themeColor="accent1" w:themeShade="7F"/>
    </w:rPr>
  </w:style>
  <w:style w:type="paragraph" w:customStyle="1" w:styleId="Testonormale1">
    <w:name w:val="Testo normale1"/>
    <w:basedOn w:val="Normale"/>
    <w:rsid w:val="0044058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Corpodeltesto">
    <w:name w:val="Body Text"/>
    <w:basedOn w:val="Normale"/>
    <w:link w:val="CorpodeltestoCarattere"/>
    <w:rsid w:val="0044058E"/>
    <w:pPr>
      <w:shd w:val="pct25" w:color="auto" w:fill="auto"/>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basedOn w:val="Carpredefinitoparagrafo"/>
    <w:link w:val="Corpodeltesto"/>
    <w:rsid w:val="0044058E"/>
    <w:rPr>
      <w:rFonts w:ascii="Times New Roman" w:eastAsia="Times New Roman" w:hAnsi="Times New Roman" w:cs="Times New Roman"/>
      <w:color w:val="000000"/>
      <w:sz w:val="28"/>
      <w:szCs w:val="20"/>
      <w:shd w:val="pct25" w:color="auto" w:fill="auto"/>
      <w:lang w:eastAsia="it-IT"/>
    </w:rPr>
  </w:style>
  <w:style w:type="paragraph" w:customStyle="1" w:styleId="Corpodeltesto21">
    <w:name w:val="Corpo del testo 21"/>
    <w:basedOn w:val="Normale"/>
    <w:rsid w:val="0044058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it-IT"/>
    </w:rPr>
  </w:style>
  <w:style w:type="paragraph" w:customStyle="1" w:styleId="Corpodeltesto22">
    <w:name w:val="Corpo del testo 22"/>
    <w:basedOn w:val="Normale"/>
    <w:rsid w:val="0044058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it-IT"/>
    </w:rPr>
  </w:style>
  <w:style w:type="paragraph" w:customStyle="1" w:styleId="Corpodeltesto31">
    <w:name w:val="Corpo del testo 31"/>
    <w:basedOn w:val="Normale"/>
    <w:rsid w:val="0044058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44058E"/>
    <w:pPr>
      <w:pBdr>
        <w:bottom w:val="single" w:sz="12" w:space="1" w:color="auto"/>
        <w:between w:val="single" w:sz="12" w:space="1" w:color="auto"/>
      </w:pBdr>
      <w:overflowPunct w:val="0"/>
      <w:autoSpaceDE w:val="0"/>
      <w:autoSpaceDN w:val="0"/>
      <w:adjustRightInd w:val="0"/>
      <w:spacing w:after="0" w:line="240" w:lineRule="auto"/>
      <w:ind w:firstLine="708"/>
      <w:jc w:val="center"/>
      <w:textAlignment w:val="baseline"/>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44058E"/>
    <w:rPr>
      <w:rFonts w:ascii="Times New Roman" w:eastAsia="Times New Roman" w:hAnsi="Times New Roman" w:cs="Times New Roman"/>
      <w:sz w:val="24"/>
      <w:szCs w:val="20"/>
      <w:lang w:eastAsia="it-IT"/>
    </w:rPr>
  </w:style>
  <w:style w:type="character" w:customStyle="1" w:styleId="apple-converted-space">
    <w:name w:val="apple-converted-space"/>
    <w:basedOn w:val="Carpredefinitoparagrafo"/>
    <w:rsid w:val="00F54FDF"/>
  </w:style>
</w:styles>
</file>

<file path=word/webSettings.xml><?xml version="1.0" encoding="utf-8"?>
<w:webSettings xmlns:r="http://schemas.openxmlformats.org/officeDocument/2006/relationships" xmlns:w="http://schemas.openxmlformats.org/wordprocessingml/2006/main">
  <w:divs>
    <w:div w:id="22286761">
      <w:bodyDiv w:val="1"/>
      <w:marLeft w:val="0"/>
      <w:marRight w:val="0"/>
      <w:marTop w:val="0"/>
      <w:marBottom w:val="0"/>
      <w:divBdr>
        <w:top w:val="none" w:sz="0" w:space="0" w:color="auto"/>
        <w:left w:val="none" w:sz="0" w:space="0" w:color="auto"/>
        <w:bottom w:val="none" w:sz="0" w:space="0" w:color="auto"/>
        <w:right w:val="none" w:sz="0" w:space="0" w:color="auto"/>
      </w:divBdr>
    </w:div>
    <w:div w:id="78716829">
      <w:bodyDiv w:val="1"/>
      <w:marLeft w:val="0"/>
      <w:marRight w:val="0"/>
      <w:marTop w:val="0"/>
      <w:marBottom w:val="0"/>
      <w:divBdr>
        <w:top w:val="none" w:sz="0" w:space="0" w:color="auto"/>
        <w:left w:val="none" w:sz="0" w:space="0" w:color="auto"/>
        <w:bottom w:val="none" w:sz="0" w:space="0" w:color="auto"/>
        <w:right w:val="none" w:sz="0" w:space="0" w:color="auto"/>
      </w:divBdr>
    </w:div>
    <w:div w:id="139543914">
      <w:bodyDiv w:val="1"/>
      <w:marLeft w:val="0"/>
      <w:marRight w:val="0"/>
      <w:marTop w:val="0"/>
      <w:marBottom w:val="0"/>
      <w:divBdr>
        <w:top w:val="none" w:sz="0" w:space="0" w:color="auto"/>
        <w:left w:val="none" w:sz="0" w:space="0" w:color="auto"/>
        <w:bottom w:val="none" w:sz="0" w:space="0" w:color="auto"/>
        <w:right w:val="none" w:sz="0" w:space="0" w:color="auto"/>
      </w:divBdr>
    </w:div>
    <w:div w:id="152070366">
      <w:bodyDiv w:val="1"/>
      <w:marLeft w:val="0"/>
      <w:marRight w:val="0"/>
      <w:marTop w:val="0"/>
      <w:marBottom w:val="0"/>
      <w:divBdr>
        <w:top w:val="none" w:sz="0" w:space="0" w:color="auto"/>
        <w:left w:val="none" w:sz="0" w:space="0" w:color="auto"/>
        <w:bottom w:val="none" w:sz="0" w:space="0" w:color="auto"/>
        <w:right w:val="none" w:sz="0" w:space="0" w:color="auto"/>
      </w:divBdr>
      <w:divsChild>
        <w:div w:id="32387092">
          <w:marLeft w:val="0"/>
          <w:marRight w:val="0"/>
          <w:marTop w:val="0"/>
          <w:marBottom w:val="0"/>
          <w:divBdr>
            <w:top w:val="none" w:sz="0" w:space="0" w:color="auto"/>
            <w:left w:val="none" w:sz="0" w:space="0" w:color="auto"/>
            <w:bottom w:val="none" w:sz="0" w:space="0" w:color="auto"/>
            <w:right w:val="none" w:sz="0" w:space="0" w:color="auto"/>
          </w:divBdr>
        </w:div>
      </w:divsChild>
    </w:div>
    <w:div w:id="164445812">
      <w:bodyDiv w:val="1"/>
      <w:marLeft w:val="0"/>
      <w:marRight w:val="0"/>
      <w:marTop w:val="0"/>
      <w:marBottom w:val="0"/>
      <w:divBdr>
        <w:top w:val="none" w:sz="0" w:space="0" w:color="auto"/>
        <w:left w:val="none" w:sz="0" w:space="0" w:color="auto"/>
        <w:bottom w:val="none" w:sz="0" w:space="0" w:color="auto"/>
        <w:right w:val="none" w:sz="0" w:space="0" w:color="auto"/>
      </w:divBdr>
    </w:div>
    <w:div w:id="275061654">
      <w:bodyDiv w:val="1"/>
      <w:marLeft w:val="0"/>
      <w:marRight w:val="0"/>
      <w:marTop w:val="0"/>
      <w:marBottom w:val="0"/>
      <w:divBdr>
        <w:top w:val="none" w:sz="0" w:space="0" w:color="auto"/>
        <w:left w:val="none" w:sz="0" w:space="0" w:color="auto"/>
        <w:bottom w:val="none" w:sz="0" w:space="0" w:color="auto"/>
        <w:right w:val="none" w:sz="0" w:space="0" w:color="auto"/>
      </w:divBdr>
    </w:div>
    <w:div w:id="334037503">
      <w:bodyDiv w:val="1"/>
      <w:marLeft w:val="0"/>
      <w:marRight w:val="0"/>
      <w:marTop w:val="0"/>
      <w:marBottom w:val="0"/>
      <w:divBdr>
        <w:top w:val="none" w:sz="0" w:space="0" w:color="auto"/>
        <w:left w:val="none" w:sz="0" w:space="0" w:color="auto"/>
        <w:bottom w:val="none" w:sz="0" w:space="0" w:color="auto"/>
        <w:right w:val="none" w:sz="0" w:space="0" w:color="auto"/>
      </w:divBdr>
    </w:div>
    <w:div w:id="336004843">
      <w:bodyDiv w:val="1"/>
      <w:marLeft w:val="0"/>
      <w:marRight w:val="0"/>
      <w:marTop w:val="0"/>
      <w:marBottom w:val="0"/>
      <w:divBdr>
        <w:top w:val="none" w:sz="0" w:space="0" w:color="auto"/>
        <w:left w:val="none" w:sz="0" w:space="0" w:color="auto"/>
        <w:bottom w:val="none" w:sz="0" w:space="0" w:color="auto"/>
        <w:right w:val="none" w:sz="0" w:space="0" w:color="auto"/>
      </w:divBdr>
    </w:div>
    <w:div w:id="357320663">
      <w:bodyDiv w:val="1"/>
      <w:marLeft w:val="0"/>
      <w:marRight w:val="0"/>
      <w:marTop w:val="0"/>
      <w:marBottom w:val="0"/>
      <w:divBdr>
        <w:top w:val="none" w:sz="0" w:space="0" w:color="auto"/>
        <w:left w:val="none" w:sz="0" w:space="0" w:color="auto"/>
        <w:bottom w:val="none" w:sz="0" w:space="0" w:color="auto"/>
        <w:right w:val="none" w:sz="0" w:space="0" w:color="auto"/>
      </w:divBdr>
    </w:div>
    <w:div w:id="385221439">
      <w:bodyDiv w:val="1"/>
      <w:marLeft w:val="0"/>
      <w:marRight w:val="0"/>
      <w:marTop w:val="0"/>
      <w:marBottom w:val="0"/>
      <w:divBdr>
        <w:top w:val="none" w:sz="0" w:space="0" w:color="auto"/>
        <w:left w:val="none" w:sz="0" w:space="0" w:color="auto"/>
        <w:bottom w:val="none" w:sz="0" w:space="0" w:color="auto"/>
        <w:right w:val="none" w:sz="0" w:space="0" w:color="auto"/>
      </w:divBdr>
    </w:div>
    <w:div w:id="415858140">
      <w:bodyDiv w:val="1"/>
      <w:marLeft w:val="0"/>
      <w:marRight w:val="0"/>
      <w:marTop w:val="0"/>
      <w:marBottom w:val="0"/>
      <w:divBdr>
        <w:top w:val="none" w:sz="0" w:space="0" w:color="auto"/>
        <w:left w:val="none" w:sz="0" w:space="0" w:color="auto"/>
        <w:bottom w:val="none" w:sz="0" w:space="0" w:color="auto"/>
        <w:right w:val="none" w:sz="0" w:space="0" w:color="auto"/>
      </w:divBdr>
    </w:div>
    <w:div w:id="437676289">
      <w:bodyDiv w:val="1"/>
      <w:marLeft w:val="0"/>
      <w:marRight w:val="0"/>
      <w:marTop w:val="0"/>
      <w:marBottom w:val="0"/>
      <w:divBdr>
        <w:top w:val="none" w:sz="0" w:space="0" w:color="auto"/>
        <w:left w:val="none" w:sz="0" w:space="0" w:color="auto"/>
        <w:bottom w:val="none" w:sz="0" w:space="0" w:color="auto"/>
        <w:right w:val="none" w:sz="0" w:space="0" w:color="auto"/>
      </w:divBdr>
      <w:divsChild>
        <w:div w:id="12458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352753">
      <w:bodyDiv w:val="1"/>
      <w:marLeft w:val="0"/>
      <w:marRight w:val="0"/>
      <w:marTop w:val="0"/>
      <w:marBottom w:val="0"/>
      <w:divBdr>
        <w:top w:val="none" w:sz="0" w:space="0" w:color="auto"/>
        <w:left w:val="none" w:sz="0" w:space="0" w:color="auto"/>
        <w:bottom w:val="none" w:sz="0" w:space="0" w:color="auto"/>
        <w:right w:val="none" w:sz="0" w:space="0" w:color="auto"/>
      </w:divBdr>
      <w:divsChild>
        <w:div w:id="1121025801">
          <w:marLeft w:val="0"/>
          <w:marRight w:val="0"/>
          <w:marTop w:val="0"/>
          <w:marBottom w:val="0"/>
          <w:divBdr>
            <w:top w:val="none" w:sz="0" w:space="0" w:color="auto"/>
            <w:left w:val="none" w:sz="0" w:space="0" w:color="auto"/>
            <w:bottom w:val="none" w:sz="0" w:space="0" w:color="auto"/>
            <w:right w:val="none" w:sz="0" w:space="0" w:color="auto"/>
          </w:divBdr>
        </w:div>
      </w:divsChild>
    </w:div>
    <w:div w:id="478157703">
      <w:bodyDiv w:val="1"/>
      <w:marLeft w:val="0"/>
      <w:marRight w:val="0"/>
      <w:marTop w:val="0"/>
      <w:marBottom w:val="0"/>
      <w:divBdr>
        <w:top w:val="none" w:sz="0" w:space="0" w:color="auto"/>
        <w:left w:val="none" w:sz="0" w:space="0" w:color="auto"/>
        <w:bottom w:val="none" w:sz="0" w:space="0" w:color="auto"/>
        <w:right w:val="none" w:sz="0" w:space="0" w:color="auto"/>
      </w:divBdr>
    </w:div>
    <w:div w:id="515926073">
      <w:bodyDiv w:val="1"/>
      <w:marLeft w:val="0"/>
      <w:marRight w:val="0"/>
      <w:marTop w:val="0"/>
      <w:marBottom w:val="0"/>
      <w:divBdr>
        <w:top w:val="none" w:sz="0" w:space="0" w:color="auto"/>
        <w:left w:val="none" w:sz="0" w:space="0" w:color="auto"/>
        <w:bottom w:val="none" w:sz="0" w:space="0" w:color="auto"/>
        <w:right w:val="none" w:sz="0" w:space="0" w:color="auto"/>
      </w:divBdr>
    </w:div>
    <w:div w:id="550462899">
      <w:bodyDiv w:val="1"/>
      <w:marLeft w:val="0"/>
      <w:marRight w:val="0"/>
      <w:marTop w:val="0"/>
      <w:marBottom w:val="0"/>
      <w:divBdr>
        <w:top w:val="none" w:sz="0" w:space="0" w:color="auto"/>
        <w:left w:val="none" w:sz="0" w:space="0" w:color="auto"/>
        <w:bottom w:val="none" w:sz="0" w:space="0" w:color="auto"/>
        <w:right w:val="none" w:sz="0" w:space="0" w:color="auto"/>
      </w:divBdr>
      <w:divsChild>
        <w:div w:id="1013803770">
          <w:marLeft w:val="0"/>
          <w:marRight w:val="0"/>
          <w:marTop w:val="0"/>
          <w:marBottom w:val="0"/>
          <w:divBdr>
            <w:top w:val="none" w:sz="0" w:space="0" w:color="auto"/>
            <w:left w:val="none" w:sz="0" w:space="0" w:color="auto"/>
            <w:bottom w:val="none" w:sz="0" w:space="0" w:color="auto"/>
            <w:right w:val="none" w:sz="0" w:space="0" w:color="auto"/>
          </w:divBdr>
        </w:div>
      </w:divsChild>
    </w:div>
    <w:div w:id="583611155">
      <w:bodyDiv w:val="1"/>
      <w:marLeft w:val="0"/>
      <w:marRight w:val="0"/>
      <w:marTop w:val="0"/>
      <w:marBottom w:val="0"/>
      <w:divBdr>
        <w:top w:val="none" w:sz="0" w:space="0" w:color="auto"/>
        <w:left w:val="none" w:sz="0" w:space="0" w:color="auto"/>
        <w:bottom w:val="none" w:sz="0" w:space="0" w:color="auto"/>
        <w:right w:val="none" w:sz="0" w:space="0" w:color="auto"/>
      </w:divBdr>
    </w:div>
    <w:div w:id="683288517">
      <w:bodyDiv w:val="1"/>
      <w:marLeft w:val="0"/>
      <w:marRight w:val="0"/>
      <w:marTop w:val="0"/>
      <w:marBottom w:val="0"/>
      <w:divBdr>
        <w:top w:val="none" w:sz="0" w:space="0" w:color="auto"/>
        <w:left w:val="none" w:sz="0" w:space="0" w:color="auto"/>
        <w:bottom w:val="none" w:sz="0" w:space="0" w:color="auto"/>
        <w:right w:val="none" w:sz="0" w:space="0" w:color="auto"/>
      </w:divBdr>
    </w:div>
    <w:div w:id="691616275">
      <w:bodyDiv w:val="1"/>
      <w:marLeft w:val="0"/>
      <w:marRight w:val="0"/>
      <w:marTop w:val="0"/>
      <w:marBottom w:val="0"/>
      <w:divBdr>
        <w:top w:val="none" w:sz="0" w:space="0" w:color="auto"/>
        <w:left w:val="none" w:sz="0" w:space="0" w:color="auto"/>
        <w:bottom w:val="none" w:sz="0" w:space="0" w:color="auto"/>
        <w:right w:val="none" w:sz="0" w:space="0" w:color="auto"/>
      </w:divBdr>
      <w:divsChild>
        <w:div w:id="119616960">
          <w:marLeft w:val="0"/>
          <w:marRight w:val="0"/>
          <w:marTop w:val="0"/>
          <w:marBottom w:val="0"/>
          <w:divBdr>
            <w:top w:val="none" w:sz="0" w:space="0" w:color="auto"/>
            <w:left w:val="none" w:sz="0" w:space="0" w:color="auto"/>
            <w:bottom w:val="none" w:sz="0" w:space="0" w:color="auto"/>
            <w:right w:val="none" w:sz="0" w:space="0" w:color="auto"/>
          </w:divBdr>
          <w:divsChild>
            <w:div w:id="1388651382">
              <w:marLeft w:val="0"/>
              <w:marRight w:val="0"/>
              <w:marTop w:val="0"/>
              <w:marBottom w:val="0"/>
              <w:divBdr>
                <w:top w:val="none" w:sz="0" w:space="0" w:color="auto"/>
                <w:left w:val="none" w:sz="0" w:space="0" w:color="auto"/>
                <w:bottom w:val="none" w:sz="0" w:space="0" w:color="auto"/>
                <w:right w:val="none" w:sz="0" w:space="0" w:color="auto"/>
              </w:divBdr>
              <w:divsChild>
                <w:div w:id="448401127">
                  <w:marLeft w:val="0"/>
                  <w:marRight w:val="0"/>
                  <w:marTop w:val="0"/>
                  <w:marBottom w:val="0"/>
                  <w:divBdr>
                    <w:top w:val="none" w:sz="0" w:space="0" w:color="auto"/>
                    <w:left w:val="none" w:sz="0" w:space="0" w:color="auto"/>
                    <w:bottom w:val="none" w:sz="0" w:space="0" w:color="auto"/>
                    <w:right w:val="none" w:sz="0" w:space="0" w:color="auto"/>
                  </w:divBdr>
                  <w:divsChild>
                    <w:div w:id="259917104">
                      <w:marLeft w:val="0"/>
                      <w:marRight w:val="0"/>
                      <w:marTop w:val="0"/>
                      <w:marBottom w:val="0"/>
                      <w:divBdr>
                        <w:top w:val="none" w:sz="0" w:space="0" w:color="auto"/>
                        <w:left w:val="none" w:sz="0" w:space="0" w:color="auto"/>
                        <w:bottom w:val="none" w:sz="0" w:space="0" w:color="auto"/>
                        <w:right w:val="none" w:sz="0" w:space="0" w:color="auto"/>
                      </w:divBdr>
                      <w:divsChild>
                        <w:div w:id="235015162">
                          <w:marLeft w:val="0"/>
                          <w:marRight w:val="0"/>
                          <w:marTop w:val="0"/>
                          <w:marBottom w:val="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sChild>
                                <w:div w:id="793250780">
                                  <w:marLeft w:val="0"/>
                                  <w:marRight w:val="0"/>
                                  <w:marTop w:val="0"/>
                                  <w:marBottom w:val="0"/>
                                  <w:divBdr>
                                    <w:top w:val="none" w:sz="0" w:space="0" w:color="auto"/>
                                    <w:left w:val="none" w:sz="0" w:space="0" w:color="auto"/>
                                    <w:bottom w:val="none" w:sz="0" w:space="0" w:color="auto"/>
                                    <w:right w:val="none" w:sz="0" w:space="0" w:color="auto"/>
                                  </w:divBdr>
                                  <w:divsChild>
                                    <w:div w:id="1943106936">
                                      <w:marLeft w:val="0"/>
                                      <w:marRight w:val="0"/>
                                      <w:marTop w:val="0"/>
                                      <w:marBottom w:val="0"/>
                                      <w:divBdr>
                                        <w:top w:val="none" w:sz="0" w:space="0" w:color="auto"/>
                                        <w:left w:val="none" w:sz="0" w:space="0" w:color="auto"/>
                                        <w:bottom w:val="none" w:sz="0" w:space="0" w:color="auto"/>
                                        <w:right w:val="none" w:sz="0" w:space="0" w:color="auto"/>
                                      </w:divBdr>
                                      <w:divsChild>
                                        <w:div w:id="1235120419">
                                          <w:marLeft w:val="0"/>
                                          <w:marRight w:val="0"/>
                                          <w:marTop w:val="0"/>
                                          <w:marBottom w:val="0"/>
                                          <w:divBdr>
                                            <w:top w:val="none" w:sz="0" w:space="0" w:color="auto"/>
                                            <w:left w:val="none" w:sz="0" w:space="0" w:color="auto"/>
                                            <w:bottom w:val="none" w:sz="0" w:space="0" w:color="auto"/>
                                            <w:right w:val="none" w:sz="0" w:space="0" w:color="auto"/>
                                          </w:divBdr>
                                          <w:divsChild>
                                            <w:div w:id="258758287">
                                              <w:marLeft w:val="0"/>
                                              <w:marRight w:val="0"/>
                                              <w:marTop w:val="0"/>
                                              <w:marBottom w:val="0"/>
                                              <w:divBdr>
                                                <w:top w:val="none" w:sz="0" w:space="0" w:color="auto"/>
                                                <w:left w:val="none" w:sz="0" w:space="0" w:color="auto"/>
                                                <w:bottom w:val="none" w:sz="0" w:space="0" w:color="auto"/>
                                                <w:right w:val="none" w:sz="0" w:space="0" w:color="auto"/>
                                              </w:divBdr>
                                              <w:divsChild>
                                                <w:div w:id="77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8958">
      <w:bodyDiv w:val="1"/>
      <w:marLeft w:val="0"/>
      <w:marRight w:val="0"/>
      <w:marTop w:val="0"/>
      <w:marBottom w:val="0"/>
      <w:divBdr>
        <w:top w:val="none" w:sz="0" w:space="0" w:color="auto"/>
        <w:left w:val="none" w:sz="0" w:space="0" w:color="auto"/>
        <w:bottom w:val="none" w:sz="0" w:space="0" w:color="auto"/>
        <w:right w:val="none" w:sz="0" w:space="0" w:color="auto"/>
      </w:divBdr>
      <w:divsChild>
        <w:div w:id="6595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8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503006">
      <w:bodyDiv w:val="1"/>
      <w:marLeft w:val="0"/>
      <w:marRight w:val="0"/>
      <w:marTop w:val="0"/>
      <w:marBottom w:val="0"/>
      <w:divBdr>
        <w:top w:val="none" w:sz="0" w:space="0" w:color="auto"/>
        <w:left w:val="none" w:sz="0" w:space="0" w:color="auto"/>
        <w:bottom w:val="none" w:sz="0" w:space="0" w:color="auto"/>
        <w:right w:val="none" w:sz="0" w:space="0" w:color="auto"/>
      </w:divBdr>
      <w:divsChild>
        <w:div w:id="912156240">
          <w:marLeft w:val="0"/>
          <w:marRight w:val="0"/>
          <w:marTop w:val="0"/>
          <w:marBottom w:val="0"/>
          <w:divBdr>
            <w:top w:val="none" w:sz="0" w:space="0" w:color="auto"/>
            <w:left w:val="none" w:sz="0" w:space="0" w:color="auto"/>
            <w:bottom w:val="none" w:sz="0" w:space="0" w:color="auto"/>
            <w:right w:val="none" w:sz="0" w:space="0" w:color="auto"/>
          </w:divBdr>
        </w:div>
      </w:divsChild>
    </w:div>
    <w:div w:id="754285566">
      <w:bodyDiv w:val="1"/>
      <w:marLeft w:val="0"/>
      <w:marRight w:val="0"/>
      <w:marTop w:val="0"/>
      <w:marBottom w:val="0"/>
      <w:divBdr>
        <w:top w:val="none" w:sz="0" w:space="0" w:color="auto"/>
        <w:left w:val="none" w:sz="0" w:space="0" w:color="auto"/>
        <w:bottom w:val="none" w:sz="0" w:space="0" w:color="auto"/>
        <w:right w:val="none" w:sz="0" w:space="0" w:color="auto"/>
      </w:divBdr>
      <w:divsChild>
        <w:div w:id="12073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760882">
      <w:bodyDiv w:val="1"/>
      <w:marLeft w:val="0"/>
      <w:marRight w:val="0"/>
      <w:marTop w:val="0"/>
      <w:marBottom w:val="0"/>
      <w:divBdr>
        <w:top w:val="none" w:sz="0" w:space="0" w:color="auto"/>
        <w:left w:val="none" w:sz="0" w:space="0" w:color="auto"/>
        <w:bottom w:val="none" w:sz="0" w:space="0" w:color="auto"/>
        <w:right w:val="none" w:sz="0" w:space="0" w:color="auto"/>
      </w:divBdr>
    </w:div>
    <w:div w:id="854151944">
      <w:bodyDiv w:val="1"/>
      <w:marLeft w:val="0"/>
      <w:marRight w:val="0"/>
      <w:marTop w:val="0"/>
      <w:marBottom w:val="0"/>
      <w:divBdr>
        <w:top w:val="none" w:sz="0" w:space="0" w:color="auto"/>
        <w:left w:val="none" w:sz="0" w:space="0" w:color="auto"/>
        <w:bottom w:val="none" w:sz="0" w:space="0" w:color="auto"/>
        <w:right w:val="none" w:sz="0" w:space="0" w:color="auto"/>
      </w:divBdr>
      <w:divsChild>
        <w:div w:id="19223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464594">
      <w:bodyDiv w:val="1"/>
      <w:marLeft w:val="0"/>
      <w:marRight w:val="0"/>
      <w:marTop w:val="0"/>
      <w:marBottom w:val="0"/>
      <w:divBdr>
        <w:top w:val="none" w:sz="0" w:space="0" w:color="auto"/>
        <w:left w:val="none" w:sz="0" w:space="0" w:color="auto"/>
        <w:bottom w:val="none" w:sz="0" w:space="0" w:color="auto"/>
        <w:right w:val="none" w:sz="0" w:space="0" w:color="auto"/>
      </w:divBdr>
      <w:divsChild>
        <w:div w:id="734667847">
          <w:marLeft w:val="0"/>
          <w:marRight w:val="0"/>
          <w:marTop w:val="0"/>
          <w:marBottom w:val="0"/>
          <w:divBdr>
            <w:top w:val="none" w:sz="0" w:space="0" w:color="auto"/>
            <w:left w:val="none" w:sz="0" w:space="0" w:color="auto"/>
            <w:bottom w:val="none" w:sz="0" w:space="0" w:color="auto"/>
            <w:right w:val="none" w:sz="0" w:space="0" w:color="auto"/>
          </w:divBdr>
        </w:div>
        <w:div w:id="1077285337">
          <w:marLeft w:val="0"/>
          <w:marRight w:val="0"/>
          <w:marTop w:val="0"/>
          <w:marBottom w:val="0"/>
          <w:divBdr>
            <w:top w:val="none" w:sz="0" w:space="0" w:color="auto"/>
            <w:left w:val="none" w:sz="0" w:space="0" w:color="auto"/>
            <w:bottom w:val="none" w:sz="0" w:space="0" w:color="auto"/>
            <w:right w:val="none" w:sz="0" w:space="0" w:color="auto"/>
          </w:divBdr>
          <w:divsChild>
            <w:div w:id="2122140445">
              <w:marLeft w:val="0"/>
              <w:marRight w:val="0"/>
              <w:marTop w:val="0"/>
              <w:marBottom w:val="0"/>
              <w:divBdr>
                <w:top w:val="none" w:sz="0" w:space="0" w:color="auto"/>
                <w:left w:val="none" w:sz="0" w:space="0" w:color="auto"/>
                <w:bottom w:val="none" w:sz="0" w:space="0" w:color="auto"/>
                <w:right w:val="none" w:sz="0" w:space="0" w:color="auto"/>
              </w:divBdr>
              <w:divsChild>
                <w:div w:id="980503544">
                  <w:marLeft w:val="0"/>
                  <w:marRight w:val="0"/>
                  <w:marTop w:val="115"/>
                  <w:marBottom w:val="0"/>
                  <w:divBdr>
                    <w:top w:val="single" w:sz="4" w:space="6" w:color="DDDDDD"/>
                    <w:left w:val="single" w:sz="4" w:space="0" w:color="DDDDDD"/>
                    <w:bottom w:val="single" w:sz="4" w:space="5" w:color="DDDDDD"/>
                    <w:right w:val="single" w:sz="4" w:space="5" w:color="DDDDDD"/>
                  </w:divBdr>
                </w:div>
                <w:div w:id="70852363">
                  <w:marLeft w:val="0"/>
                  <w:marRight w:val="0"/>
                  <w:marTop w:val="115"/>
                  <w:marBottom w:val="0"/>
                  <w:divBdr>
                    <w:top w:val="single" w:sz="4" w:space="6" w:color="DDDDDD"/>
                    <w:left w:val="single" w:sz="4" w:space="0" w:color="DDDDDD"/>
                    <w:bottom w:val="single" w:sz="4" w:space="5" w:color="DDDDDD"/>
                    <w:right w:val="single" w:sz="4" w:space="5" w:color="DDDDDD"/>
                  </w:divBdr>
                </w:div>
              </w:divsChild>
            </w:div>
          </w:divsChild>
        </w:div>
      </w:divsChild>
    </w:div>
    <w:div w:id="932130967">
      <w:bodyDiv w:val="1"/>
      <w:marLeft w:val="0"/>
      <w:marRight w:val="0"/>
      <w:marTop w:val="0"/>
      <w:marBottom w:val="0"/>
      <w:divBdr>
        <w:top w:val="none" w:sz="0" w:space="0" w:color="auto"/>
        <w:left w:val="none" w:sz="0" w:space="0" w:color="auto"/>
        <w:bottom w:val="none" w:sz="0" w:space="0" w:color="auto"/>
        <w:right w:val="none" w:sz="0" w:space="0" w:color="auto"/>
      </w:divBdr>
    </w:div>
    <w:div w:id="963080084">
      <w:bodyDiv w:val="1"/>
      <w:marLeft w:val="0"/>
      <w:marRight w:val="0"/>
      <w:marTop w:val="0"/>
      <w:marBottom w:val="0"/>
      <w:divBdr>
        <w:top w:val="none" w:sz="0" w:space="0" w:color="auto"/>
        <w:left w:val="none" w:sz="0" w:space="0" w:color="auto"/>
        <w:bottom w:val="none" w:sz="0" w:space="0" w:color="auto"/>
        <w:right w:val="none" w:sz="0" w:space="0" w:color="auto"/>
      </w:divBdr>
    </w:div>
    <w:div w:id="993990553">
      <w:bodyDiv w:val="1"/>
      <w:marLeft w:val="0"/>
      <w:marRight w:val="0"/>
      <w:marTop w:val="0"/>
      <w:marBottom w:val="0"/>
      <w:divBdr>
        <w:top w:val="none" w:sz="0" w:space="0" w:color="auto"/>
        <w:left w:val="none" w:sz="0" w:space="0" w:color="auto"/>
        <w:bottom w:val="none" w:sz="0" w:space="0" w:color="auto"/>
        <w:right w:val="none" w:sz="0" w:space="0" w:color="auto"/>
      </w:divBdr>
    </w:div>
    <w:div w:id="997340382">
      <w:bodyDiv w:val="1"/>
      <w:marLeft w:val="0"/>
      <w:marRight w:val="0"/>
      <w:marTop w:val="0"/>
      <w:marBottom w:val="0"/>
      <w:divBdr>
        <w:top w:val="none" w:sz="0" w:space="0" w:color="auto"/>
        <w:left w:val="none" w:sz="0" w:space="0" w:color="auto"/>
        <w:bottom w:val="none" w:sz="0" w:space="0" w:color="auto"/>
        <w:right w:val="none" w:sz="0" w:space="0" w:color="auto"/>
      </w:divBdr>
    </w:div>
    <w:div w:id="1036009337">
      <w:bodyDiv w:val="1"/>
      <w:marLeft w:val="0"/>
      <w:marRight w:val="0"/>
      <w:marTop w:val="0"/>
      <w:marBottom w:val="0"/>
      <w:divBdr>
        <w:top w:val="none" w:sz="0" w:space="0" w:color="auto"/>
        <w:left w:val="none" w:sz="0" w:space="0" w:color="auto"/>
        <w:bottom w:val="none" w:sz="0" w:space="0" w:color="auto"/>
        <w:right w:val="none" w:sz="0" w:space="0" w:color="auto"/>
      </w:divBdr>
      <w:divsChild>
        <w:div w:id="1408380739">
          <w:marLeft w:val="0"/>
          <w:marRight w:val="0"/>
          <w:marTop w:val="0"/>
          <w:marBottom w:val="0"/>
          <w:divBdr>
            <w:top w:val="none" w:sz="0" w:space="0" w:color="auto"/>
            <w:left w:val="none" w:sz="0" w:space="0" w:color="auto"/>
            <w:bottom w:val="none" w:sz="0" w:space="0" w:color="auto"/>
            <w:right w:val="none" w:sz="0" w:space="0" w:color="auto"/>
          </w:divBdr>
        </w:div>
      </w:divsChild>
    </w:div>
    <w:div w:id="1050491989">
      <w:bodyDiv w:val="1"/>
      <w:marLeft w:val="0"/>
      <w:marRight w:val="0"/>
      <w:marTop w:val="0"/>
      <w:marBottom w:val="0"/>
      <w:divBdr>
        <w:top w:val="none" w:sz="0" w:space="0" w:color="auto"/>
        <w:left w:val="none" w:sz="0" w:space="0" w:color="auto"/>
        <w:bottom w:val="none" w:sz="0" w:space="0" w:color="auto"/>
        <w:right w:val="none" w:sz="0" w:space="0" w:color="auto"/>
      </w:divBdr>
      <w:divsChild>
        <w:div w:id="712923264">
          <w:marLeft w:val="0"/>
          <w:marRight w:val="0"/>
          <w:marTop w:val="0"/>
          <w:marBottom w:val="0"/>
          <w:divBdr>
            <w:top w:val="none" w:sz="0" w:space="0" w:color="auto"/>
            <w:left w:val="none" w:sz="0" w:space="0" w:color="auto"/>
            <w:bottom w:val="none" w:sz="0" w:space="0" w:color="auto"/>
            <w:right w:val="none" w:sz="0" w:space="0" w:color="auto"/>
          </w:divBdr>
        </w:div>
      </w:divsChild>
    </w:div>
    <w:div w:id="1058013564">
      <w:bodyDiv w:val="1"/>
      <w:marLeft w:val="0"/>
      <w:marRight w:val="0"/>
      <w:marTop w:val="0"/>
      <w:marBottom w:val="0"/>
      <w:divBdr>
        <w:top w:val="none" w:sz="0" w:space="0" w:color="auto"/>
        <w:left w:val="none" w:sz="0" w:space="0" w:color="auto"/>
        <w:bottom w:val="none" w:sz="0" w:space="0" w:color="auto"/>
        <w:right w:val="none" w:sz="0" w:space="0" w:color="auto"/>
      </w:divBdr>
    </w:div>
    <w:div w:id="1085806065">
      <w:bodyDiv w:val="1"/>
      <w:marLeft w:val="0"/>
      <w:marRight w:val="0"/>
      <w:marTop w:val="0"/>
      <w:marBottom w:val="0"/>
      <w:divBdr>
        <w:top w:val="none" w:sz="0" w:space="0" w:color="auto"/>
        <w:left w:val="none" w:sz="0" w:space="0" w:color="auto"/>
        <w:bottom w:val="none" w:sz="0" w:space="0" w:color="auto"/>
        <w:right w:val="none" w:sz="0" w:space="0" w:color="auto"/>
      </w:divBdr>
    </w:div>
    <w:div w:id="1111821091">
      <w:bodyDiv w:val="1"/>
      <w:marLeft w:val="0"/>
      <w:marRight w:val="0"/>
      <w:marTop w:val="0"/>
      <w:marBottom w:val="0"/>
      <w:divBdr>
        <w:top w:val="none" w:sz="0" w:space="0" w:color="auto"/>
        <w:left w:val="none" w:sz="0" w:space="0" w:color="auto"/>
        <w:bottom w:val="none" w:sz="0" w:space="0" w:color="auto"/>
        <w:right w:val="none" w:sz="0" w:space="0" w:color="auto"/>
      </w:divBdr>
    </w:div>
    <w:div w:id="1116369606">
      <w:bodyDiv w:val="1"/>
      <w:marLeft w:val="0"/>
      <w:marRight w:val="0"/>
      <w:marTop w:val="0"/>
      <w:marBottom w:val="0"/>
      <w:divBdr>
        <w:top w:val="none" w:sz="0" w:space="0" w:color="auto"/>
        <w:left w:val="none" w:sz="0" w:space="0" w:color="auto"/>
        <w:bottom w:val="none" w:sz="0" w:space="0" w:color="auto"/>
        <w:right w:val="none" w:sz="0" w:space="0" w:color="auto"/>
      </w:divBdr>
      <w:divsChild>
        <w:div w:id="1344939539">
          <w:marLeft w:val="0"/>
          <w:marRight w:val="0"/>
          <w:marTop w:val="0"/>
          <w:marBottom w:val="0"/>
          <w:divBdr>
            <w:top w:val="none" w:sz="0" w:space="0" w:color="auto"/>
            <w:left w:val="none" w:sz="0" w:space="0" w:color="auto"/>
            <w:bottom w:val="none" w:sz="0" w:space="0" w:color="auto"/>
            <w:right w:val="none" w:sz="0" w:space="0" w:color="auto"/>
          </w:divBdr>
        </w:div>
      </w:divsChild>
    </w:div>
    <w:div w:id="1204369633">
      <w:bodyDiv w:val="1"/>
      <w:marLeft w:val="0"/>
      <w:marRight w:val="0"/>
      <w:marTop w:val="0"/>
      <w:marBottom w:val="0"/>
      <w:divBdr>
        <w:top w:val="none" w:sz="0" w:space="0" w:color="auto"/>
        <w:left w:val="none" w:sz="0" w:space="0" w:color="auto"/>
        <w:bottom w:val="none" w:sz="0" w:space="0" w:color="auto"/>
        <w:right w:val="none" w:sz="0" w:space="0" w:color="auto"/>
      </w:divBdr>
      <w:divsChild>
        <w:div w:id="131754150">
          <w:marLeft w:val="0"/>
          <w:marRight w:val="0"/>
          <w:marTop w:val="0"/>
          <w:marBottom w:val="0"/>
          <w:divBdr>
            <w:top w:val="none" w:sz="0" w:space="0" w:color="auto"/>
            <w:left w:val="none" w:sz="0" w:space="0" w:color="auto"/>
            <w:bottom w:val="none" w:sz="0" w:space="0" w:color="auto"/>
            <w:right w:val="none" w:sz="0" w:space="0" w:color="auto"/>
          </w:divBdr>
        </w:div>
      </w:divsChild>
    </w:div>
    <w:div w:id="1263534935">
      <w:bodyDiv w:val="1"/>
      <w:marLeft w:val="0"/>
      <w:marRight w:val="0"/>
      <w:marTop w:val="0"/>
      <w:marBottom w:val="0"/>
      <w:divBdr>
        <w:top w:val="none" w:sz="0" w:space="0" w:color="auto"/>
        <w:left w:val="none" w:sz="0" w:space="0" w:color="auto"/>
        <w:bottom w:val="none" w:sz="0" w:space="0" w:color="auto"/>
        <w:right w:val="none" w:sz="0" w:space="0" w:color="auto"/>
      </w:divBdr>
      <w:divsChild>
        <w:div w:id="199748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963597">
      <w:bodyDiv w:val="1"/>
      <w:marLeft w:val="0"/>
      <w:marRight w:val="0"/>
      <w:marTop w:val="0"/>
      <w:marBottom w:val="0"/>
      <w:divBdr>
        <w:top w:val="none" w:sz="0" w:space="0" w:color="auto"/>
        <w:left w:val="none" w:sz="0" w:space="0" w:color="auto"/>
        <w:bottom w:val="none" w:sz="0" w:space="0" w:color="auto"/>
        <w:right w:val="none" w:sz="0" w:space="0" w:color="auto"/>
      </w:divBdr>
    </w:div>
    <w:div w:id="1340933102">
      <w:bodyDiv w:val="1"/>
      <w:marLeft w:val="0"/>
      <w:marRight w:val="0"/>
      <w:marTop w:val="0"/>
      <w:marBottom w:val="0"/>
      <w:divBdr>
        <w:top w:val="none" w:sz="0" w:space="0" w:color="auto"/>
        <w:left w:val="none" w:sz="0" w:space="0" w:color="auto"/>
        <w:bottom w:val="none" w:sz="0" w:space="0" w:color="auto"/>
        <w:right w:val="none" w:sz="0" w:space="0" w:color="auto"/>
      </w:divBdr>
      <w:divsChild>
        <w:div w:id="503906489">
          <w:marLeft w:val="0"/>
          <w:marRight w:val="0"/>
          <w:marTop w:val="0"/>
          <w:marBottom w:val="0"/>
          <w:divBdr>
            <w:top w:val="none" w:sz="0" w:space="0" w:color="auto"/>
            <w:left w:val="none" w:sz="0" w:space="0" w:color="auto"/>
            <w:bottom w:val="none" w:sz="0" w:space="0" w:color="auto"/>
            <w:right w:val="none" w:sz="0" w:space="0" w:color="auto"/>
          </w:divBdr>
        </w:div>
      </w:divsChild>
    </w:div>
    <w:div w:id="1341351123">
      <w:bodyDiv w:val="1"/>
      <w:marLeft w:val="0"/>
      <w:marRight w:val="0"/>
      <w:marTop w:val="0"/>
      <w:marBottom w:val="0"/>
      <w:divBdr>
        <w:top w:val="none" w:sz="0" w:space="0" w:color="auto"/>
        <w:left w:val="none" w:sz="0" w:space="0" w:color="auto"/>
        <w:bottom w:val="none" w:sz="0" w:space="0" w:color="auto"/>
        <w:right w:val="none" w:sz="0" w:space="0" w:color="auto"/>
      </w:divBdr>
      <w:divsChild>
        <w:div w:id="1737169694">
          <w:marLeft w:val="0"/>
          <w:marRight w:val="0"/>
          <w:marTop w:val="0"/>
          <w:marBottom w:val="0"/>
          <w:divBdr>
            <w:top w:val="none" w:sz="0" w:space="0" w:color="auto"/>
            <w:left w:val="none" w:sz="0" w:space="0" w:color="auto"/>
            <w:bottom w:val="none" w:sz="0" w:space="0" w:color="auto"/>
            <w:right w:val="none" w:sz="0" w:space="0" w:color="auto"/>
          </w:divBdr>
          <w:divsChild>
            <w:div w:id="1240478099">
              <w:marLeft w:val="2304"/>
              <w:marRight w:val="0"/>
              <w:marTop w:val="0"/>
              <w:marBottom w:val="0"/>
              <w:divBdr>
                <w:top w:val="none" w:sz="0" w:space="0" w:color="auto"/>
                <w:left w:val="none" w:sz="0" w:space="0" w:color="auto"/>
                <w:bottom w:val="none" w:sz="0" w:space="0" w:color="auto"/>
                <w:right w:val="none" w:sz="0" w:space="0" w:color="auto"/>
              </w:divBdr>
              <w:divsChild>
                <w:div w:id="1614097006">
                  <w:marLeft w:val="0"/>
                  <w:marRight w:val="0"/>
                  <w:marTop w:val="0"/>
                  <w:marBottom w:val="0"/>
                  <w:divBdr>
                    <w:top w:val="none" w:sz="0" w:space="0" w:color="auto"/>
                    <w:left w:val="none" w:sz="0" w:space="0" w:color="auto"/>
                    <w:bottom w:val="none" w:sz="0" w:space="0" w:color="auto"/>
                    <w:right w:val="none" w:sz="0" w:space="0" w:color="auto"/>
                  </w:divBdr>
                  <w:divsChild>
                    <w:div w:id="1866669884">
                      <w:marLeft w:val="0"/>
                      <w:marRight w:val="0"/>
                      <w:marTop w:val="0"/>
                      <w:marBottom w:val="0"/>
                      <w:divBdr>
                        <w:top w:val="none" w:sz="0" w:space="0" w:color="auto"/>
                        <w:left w:val="none" w:sz="0" w:space="0" w:color="auto"/>
                        <w:bottom w:val="none" w:sz="0" w:space="0" w:color="auto"/>
                        <w:right w:val="none" w:sz="0" w:space="0" w:color="auto"/>
                      </w:divBdr>
                      <w:divsChild>
                        <w:div w:id="15344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93137">
      <w:bodyDiv w:val="1"/>
      <w:marLeft w:val="0"/>
      <w:marRight w:val="0"/>
      <w:marTop w:val="0"/>
      <w:marBottom w:val="0"/>
      <w:divBdr>
        <w:top w:val="none" w:sz="0" w:space="0" w:color="auto"/>
        <w:left w:val="none" w:sz="0" w:space="0" w:color="auto"/>
        <w:bottom w:val="none" w:sz="0" w:space="0" w:color="auto"/>
        <w:right w:val="none" w:sz="0" w:space="0" w:color="auto"/>
      </w:divBdr>
      <w:divsChild>
        <w:div w:id="56141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24038">
      <w:bodyDiv w:val="1"/>
      <w:marLeft w:val="0"/>
      <w:marRight w:val="0"/>
      <w:marTop w:val="0"/>
      <w:marBottom w:val="0"/>
      <w:divBdr>
        <w:top w:val="none" w:sz="0" w:space="0" w:color="auto"/>
        <w:left w:val="none" w:sz="0" w:space="0" w:color="auto"/>
        <w:bottom w:val="none" w:sz="0" w:space="0" w:color="auto"/>
        <w:right w:val="none" w:sz="0" w:space="0" w:color="auto"/>
      </w:divBdr>
    </w:div>
    <w:div w:id="1416320599">
      <w:bodyDiv w:val="1"/>
      <w:marLeft w:val="0"/>
      <w:marRight w:val="0"/>
      <w:marTop w:val="0"/>
      <w:marBottom w:val="0"/>
      <w:divBdr>
        <w:top w:val="none" w:sz="0" w:space="0" w:color="auto"/>
        <w:left w:val="none" w:sz="0" w:space="0" w:color="auto"/>
        <w:bottom w:val="none" w:sz="0" w:space="0" w:color="auto"/>
        <w:right w:val="none" w:sz="0" w:space="0" w:color="auto"/>
      </w:divBdr>
      <w:divsChild>
        <w:div w:id="33692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656475">
      <w:bodyDiv w:val="1"/>
      <w:marLeft w:val="0"/>
      <w:marRight w:val="0"/>
      <w:marTop w:val="0"/>
      <w:marBottom w:val="0"/>
      <w:divBdr>
        <w:top w:val="none" w:sz="0" w:space="0" w:color="auto"/>
        <w:left w:val="none" w:sz="0" w:space="0" w:color="auto"/>
        <w:bottom w:val="none" w:sz="0" w:space="0" w:color="auto"/>
        <w:right w:val="none" w:sz="0" w:space="0" w:color="auto"/>
      </w:divBdr>
    </w:div>
    <w:div w:id="1510102932">
      <w:bodyDiv w:val="1"/>
      <w:marLeft w:val="0"/>
      <w:marRight w:val="0"/>
      <w:marTop w:val="0"/>
      <w:marBottom w:val="0"/>
      <w:divBdr>
        <w:top w:val="none" w:sz="0" w:space="0" w:color="auto"/>
        <w:left w:val="none" w:sz="0" w:space="0" w:color="auto"/>
        <w:bottom w:val="none" w:sz="0" w:space="0" w:color="auto"/>
        <w:right w:val="none" w:sz="0" w:space="0" w:color="auto"/>
      </w:divBdr>
    </w:div>
    <w:div w:id="1575435689">
      <w:bodyDiv w:val="1"/>
      <w:marLeft w:val="0"/>
      <w:marRight w:val="0"/>
      <w:marTop w:val="0"/>
      <w:marBottom w:val="0"/>
      <w:divBdr>
        <w:top w:val="none" w:sz="0" w:space="0" w:color="auto"/>
        <w:left w:val="none" w:sz="0" w:space="0" w:color="auto"/>
        <w:bottom w:val="none" w:sz="0" w:space="0" w:color="auto"/>
        <w:right w:val="none" w:sz="0" w:space="0" w:color="auto"/>
      </w:divBdr>
    </w:div>
    <w:div w:id="1621034279">
      <w:bodyDiv w:val="1"/>
      <w:marLeft w:val="0"/>
      <w:marRight w:val="0"/>
      <w:marTop w:val="0"/>
      <w:marBottom w:val="0"/>
      <w:divBdr>
        <w:top w:val="none" w:sz="0" w:space="0" w:color="auto"/>
        <w:left w:val="none" w:sz="0" w:space="0" w:color="auto"/>
        <w:bottom w:val="none" w:sz="0" w:space="0" w:color="auto"/>
        <w:right w:val="none" w:sz="0" w:space="0" w:color="auto"/>
      </w:divBdr>
      <w:divsChild>
        <w:div w:id="608244019">
          <w:marLeft w:val="0"/>
          <w:marRight w:val="0"/>
          <w:marTop w:val="0"/>
          <w:marBottom w:val="0"/>
          <w:divBdr>
            <w:top w:val="none" w:sz="0" w:space="0" w:color="auto"/>
            <w:left w:val="none" w:sz="0" w:space="0" w:color="auto"/>
            <w:bottom w:val="none" w:sz="0" w:space="0" w:color="auto"/>
            <w:right w:val="none" w:sz="0" w:space="0" w:color="auto"/>
          </w:divBdr>
        </w:div>
      </w:divsChild>
    </w:div>
    <w:div w:id="1622110470">
      <w:bodyDiv w:val="1"/>
      <w:marLeft w:val="0"/>
      <w:marRight w:val="0"/>
      <w:marTop w:val="0"/>
      <w:marBottom w:val="0"/>
      <w:divBdr>
        <w:top w:val="none" w:sz="0" w:space="0" w:color="auto"/>
        <w:left w:val="none" w:sz="0" w:space="0" w:color="auto"/>
        <w:bottom w:val="none" w:sz="0" w:space="0" w:color="auto"/>
        <w:right w:val="none" w:sz="0" w:space="0" w:color="auto"/>
      </w:divBdr>
      <w:divsChild>
        <w:div w:id="2111663684">
          <w:marLeft w:val="32"/>
          <w:marRight w:val="32"/>
          <w:marTop w:val="11"/>
          <w:marBottom w:val="0"/>
          <w:divBdr>
            <w:top w:val="none" w:sz="0" w:space="0" w:color="auto"/>
            <w:left w:val="none" w:sz="0" w:space="0" w:color="auto"/>
            <w:bottom w:val="none" w:sz="0" w:space="0" w:color="auto"/>
            <w:right w:val="none" w:sz="0" w:space="0" w:color="auto"/>
          </w:divBdr>
          <w:divsChild>
            <w:div w:id="668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035">
      <w:bodyDiv w:val="1"/>
      <w:marLeft w:val="0"/>
      <w:marRight w:val="0"/>
      <w:marTop w:val="0"/>
      <w:marBottom w:val="0"/>
      <w:divBdr>
        <w:top w:val="none" w:sz="0" w:space="0" w:color="auto"/>
        <w:left w:val="none" w:sz="0" w:space="0" w:color="auto"/>
        <w:bottom w:val="none" w:sz="0" w:space="0" w:color="auto"/>
        <w:right w:val="none" w:sz="0" w:space="0" w:color="auto"/>
      </w:divBdr>
      <w:divsChild>
        <w:div w:id="90650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885135">
      <w:bodyDiv w:val="1"/>
      <w:marLeft w:val="0"/>
      <w:marRight w:val="0"/>
      <w:marTop w:val="0"/>
      <w:marBottom w:val="0"/>
      <w:divBdr>
        <w:top w:val="none" w:sz="0" w:space="0" w:color="auto"/>
        <w:left w:val="none" w:sz="0" w:space="0" w:color="auto"/>
        <w:bottom w:val="none" w:sz="0" w:space="0" w:color="auto"/>
        <w:right w:val="none" w:sz="0" w:space="0" w:color="auto"/>
      </w:divBdr>
      <w:divsChild>
        <w:div w:id="1135875510">
          <w:marLeft w:val="0"/>
          <w:marRight w:val="0"/>
          <w:marTop w:val="0"/>
          <w:marBottom w:val="0"/>
          <w:divBdr>
            <w:top w:val="none" w:sz="0" w:space="0" w:color="auto"/>
            <w:left w:val="none" w:sz="0" w:space="0" w:color="auto"/>
            <w:bottom w:val="none" w:sz="0" w:space="0" w:color="auto"/>
            <w:right w:val="none" w:sz="0" w:space="0" w:color="auto"/>
          </w:divBdr>
        </w:div>
      </w:divsChild>
    </w:div>
    <w:div w:id="1705131896">
      <w:bodyDiv w:val="1"/>
      <w:marLeft w:val="0"/>
      <w:marRight w:val="0"/>
      <w:marTop w:val="0"/>
      <w:marBottom w:val="0"/>
      <w:divBdr>
        <w:top w:val="none" w:sz="0" w:space="0" w:color="auto"/>
        <w:left w:val="none" w:sz="0" w:space="0" w:color="auto"/>
        <w:bottom w:val="none" w:sz="0" w:space="0" w:color="auto"/>
        <w:right w:val="none" w:sz="0" w:space="0" w:color="auto"/>
      </w:divBdr>
    </w:div>
    <w:div w:id="1733889720">
      <w:bodyDiv w:val="1"/>
      <w:marLeft w:val="0"/>
      <w:marRight w:val="0"/>
      <w:marTop w:val="0"/>
      <w:marBottom w:val="0"/>
      <w:divBdr>
        <w:top w:val="none" w:sz="0" w:space="0" w:color="auto"/>
        <w:left w:val="none" w:sz="0" w:space="0" w:color="auto"/>
        <w:bottom w:val="none" w:sz="0" w:space="0" w:color="auto"/>
        <w:right w:val="none" w:sz="0" w:space="0" w:color="auto"/>
      </w:divBdr>
      <w:divsChild>
        <w:div w:id="1335961682">
          <w:marLeft w:val="0"/>
          <w:marRight w:val="0"/>
          <w:marTop w:val="0"/>
          <w:marBottom w:val="0"/>
          <w:divBdr>
            <w:top w:val="none" w:sz="0" w:space="0" w:color="auto"/>
            <w:left w:val="none" w:sz="0" w:space="0" w:color="auto"/>
            <w:bottom w:val="none" w:sz="0" w:space="0" w:color="auto"/>
            <w:right w:val="none" w:sz="0" w:space="0" w:color="auto"/>
          </w:divBdr>
          <w:divsChild>
            <w:div w:id="54862222">
              <w:marLeft w:val="2304"/>
              <w:marRight w:val="0"/>
              <w:marTop w:val="0"/>
              <w:marBottom w:val="0"/>
              <w:divBdr>
                <w:top w:val="none" w:sz="0" w:space="0" w:color="auto"/>
                <w:left w:val="none" w:sz="0" w:space="0" w:color="auto"/>
                <w:bottom w:val="none" w:sz="0" w:space="0" w:color="auto"/>
                <w:right w:val="none" w:sz="0" w:space="0" w:color="auto"/>
              </w:divBdr>
              <w:divsChild>
                <w:div w:id="1448311473">
                  <w:marLeft w:val="0"/>
                  <w:marRight w:val="0"/>
                  <w:marTop w:val="0"/>
                  <w:marBottom w:val="0"/>
                  <w:divBdr>
                    <w:top w:val="none" w:sz="0" w:space="0" w:color="auto"/>
                    <w:left w:val="none" w:sz="0" w:space="0" w:color="auto"/>
                    <w:bottom w:val="none" w:sz="0" w:space="0" w:color="auto"/>
                    <w:right w:val="none" w:sz="0" w:space="0" w:color="auto"/>
                  </w:divBdr>
                  <w:divsChild>
                    <w:div w:id="1811556654">
                      <w:marLeft w:val="0"/>
                      <w:marRight w:val="0"/>
                      <w:marTop w:val="0"/>
                      <w:marBottom w:val="0"/>
                      <w:divBdr>
                        <w:top w:val="none" w:sz="0" w:space="0" w:color="auto"/>
                        <w:left w:val="none" w:sz="0" w:space="0" w:color="auto"/>
                        <w:bottom w:val="none" w:sz="0" w:space="0" w:color="auto"/>
                        <w:right w:val="none" w:sz="0" w:space="0" w:color="auto"/>
                      </w:divBdr>
                      <w:divsChild>
                        <w:div w:id="2094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5301">
      <w:bodyDiv w:val="1"/>
      <w:marLeft w:val="0"/>
      <w:marRight w:val="0"/>
      <w:marTop w:val="0"/>
      <w:marBottom w:val="0"/>
      <w:divBdr>
        <w:top w:val="none" w:sz="0" w:space="0" w:color="auto"/>
        <w:left w:val="none" w:sz="0" w:space="0" w:color="auto"/>
        <w:bottom w:val="none" w:sz="0" w:space="0" w:color="auto"/>
        <w:right w:val="none" w:sz="0" w:space="0" w:color="auto"/>
      </w:divBdr>
    </w:div>
    <w:div w:id="1778402102">
      <w:bodyDiv w:val="1"/>
      <w:marLeft w:val="0"/>
      <w:marRight w:val="0"/>
      <w:marTop w:val="0"/>
      <w:marBottom w:val="0"/>
      <w:divBdr>
        <w:top w:val="none" w:sz="0" w:space="0" w:color="auto"/>
        <w:left w:val="none" w:sz="0" w:space="0" w:color="auto"/>
        <w:bottom w:val="none" w:sz="0" w:space="0" w:color="auto"/>
        <w:right w:val="none" w:sz="0" w:space="0" w:color="auto"/>
      </w:divBdr>
      <w:divsChild>
        <w:div w:id="674235441">
          <w:marLeft w:val="0"/>
          <w:marRight w:val="0"/>
          <w:marTop w:val="0"/>
          <w:marBottom w:val="100"/>
          <w:divBdr>
            <w:top w:val="single" w:sz="2" w:space="0" w:color="CCCCCC"/>
            <w:left w:val="none" w:sz="0" w:space="0" w:color="auto"/>
            <w:bottom w:val="single" w:sz="2" w:space="0" w:color="CCCCCC"/>
            <w:right w:val="none" w:sz="0" w:space="0" w:color="auto"/>
          </w:divBdr>
        </w:div>
        <w:div w:id="1800880183">
          <w:marLeft w:val="0"/>
          <w:marRight w:val="0"/>
          <w:marTop w:val="0"/>
          <w:marBottom w:val="0"/>
          <w:divBdr>
            <w:top w:val="none" w:sz="0" w:space="0" w:color="auto"/>
            <w:left w:val="none" w:sz="0" w:space="0" w:color="auto"/>
            <w:bottom w:val="none" w:sz="0" w:space="0" w:color="auto"/>
            <w:right w:val="none" w:sz="0" w:space="0" w:color="auto"/>
          </w:divBdr>
          <w:divsChild>
            <w:div w:id="1151942910">
              <w:marLeft w:val="0"/>
              <w:marRight w:val="0"/>
              <w:marTop w:val="240"/>
              <w:marBottom w:val="480"/>
              <w:divBdr>
                <w:top w:val="single" w:sz="4" w:space="5" w:color="CCCCCC"/>
                <w:left w:val="single" w:sz="4" w:space="8" w:color="CCCCCC"/>
                <w:bottom w:val="single" w:sz="4" w:space="5" w:color="CCCCCC"/>
                <w:right w:val="single" w:sz="4" w:space="8" w:color="CCCCCC"/>
              </w:divBdr>
            </w:div>
          </w:divsChild>
        </w:div>
      </w:divsChild>
    </w:div>
    <w:div w:id="1792553803">
      <w:bodyDiv w:val="1"/>
      <w:marLeft w:val="0"/>
      <w:marRight w:val="0"/>
      <w:marTop w:val="0"/>
      <w:marBottom w:val="0"/>
      <w:divBdr>
        <w:top w:val="none" w:sz="0" w:space="0" w:color="auto"/>
        <w:left w:val="none" w:sz="0" w:space="0" w:color="auto"/>
        <w:bottom w:val="none" w:sz="0" w:space="0" w:color="auto"/>
        <w:right w:val="none" w:sz="0" w:space="0" w:color="auto"/>
      </w:divBdr>
    </w:div>
    <w:div w:id="1821383665">
      <w:bodyDiv w:val="1"/>
      <w:marLeft w:val="0"/>
      <w:marRight w:val="0"/>
      <w:marTop w:val="0"/>
      <w:marBottom w:val="0"/>
      <w:divBdr>
        <w:top w:val="none" w:sz="0" w:space="0" w:color="auto"/>
        <w:left w:val="none" w:sz="0" w:space="0" w:color="auto"/>
        <w:bottom w:val="none" w:sz="0" w:space="0" w:color="auto"/>
        <w:right w:val="none" w:sz="0" w:space="0" w:color="auto"/>
      </w:divBdr>
      <w:divsChild>
        <w:div w:id="636030563">
          <w:marLeft w:val="0"/>
          <w:marRight w:val="107"/>
          <w:marTop w:val="107"/>
          <w:marBottom w:val="215"/>
          <w:divBdr>
            <w:top w:val="none" w:sz="0" w:space="0" w:color="auto"/>
            <w:left w:val="none" w:sz="0" w:space="0" w:color="auto"/>
            <w:bottom w:val="none" w:sz="0" w:space="0" w:color="auto"/>
            <w:right w:val="none" w:sz="0" w:space="0" w:color="auto"/>
          </w:divBdr>
        </w:div>
      </w:divsChild>
    </w:div>
    <w:div w:id="1822114979">
      <w:bodyDiv w:val="1"/>
      <w:marLeft w:val="0"/>
      <w:marRight w:val="0"/>
      <w:marTop w:val="0"/>
      <w:marBottom w:val="0"/>
      <w:divBdr>
        <w:top w:val="none" w:sz="0" w:space="0" w:color="auto"/>
        <w:left w:val="none" w:sz="0" w:space="0" w:color="auto"/>
        <w:bottom w:val="none" w:sz="0" w:space="0" w:color="auto"/>
        <w:right w:val="none" w:sz="0" w:space="0" w:color="auto"/>
      </w:divBdr>
    </w:div>
    <w:div w:id="1864829986">
      <w:bodyDiv w:val="1"/>
      <w:marLeft w:val="0"/>
      <w:marRight w:val="0"/>
      <w:marTop w:val="0"/>
      <w:marBottom w:val="0"/>
      <w:divBdr>
        <w:top w:val="none" w:sz="0" w:space="0" w:color="auto"/>
        <w:left w:val="none" w:sz="0" w:space="0" w:color="auto"/>
        <w:bottom w:val="none" w:sz="0" w:space="0" w:color="auto"/>
        <w:right w:val="none" w:sz="0" w:space="0" w:color="auto"/>
      </w:divBdr>
    </w:div>
    <w:div w:id="1976717175">
      <w:bodyDiv w:val="1"/>
      <w:marLeft w:val="0"/>
      <w:marRight w:val="0"/>
      <w:marTop w:val="0"/>
      <w:marBottom w:val="0"/>
      <w:divBdr>
        <w:top w:val="none" w:sz="0" w:space="0" w:color="auto"/>
        <w:left w:val="none" w:sz="0" w:space="0" w:color="auto"/>
        <w:bottom w:val="none" w:sz="0" w:space="0" w:color="auto"/>
        <w:right w:val="none" w:sz="0" w:space="0" w:color="auto"/>
      </w:divBdr>
    </w:div>
    <w:div w:id="1992900394">
      <w:bodyDiv w:val="1"/>
      <w:marLeft w:val="0"/>
      <w:marRight w:val="0"/>
      <w:marTop w:val="0"/>
      <w:marBottom w:val="0"/>
      <w:divBdr>
        <w:top w:val="none" w:sz="0" w:space="0" w:color="auto"/>
        <w:left w:val="none" w:sz="0" w:space="0" w:color="auto"/>
        <w:bottom w:val="none" w:sz="0" w:space="0" w:color="auto"/>
        <w:right w:val="none" w:sz="0" w:space="0" w:color="auto"/>
      </w:divBdr>
    </w:div>
    <w:div w:id="2038695332">
      <w:bodyDiv w:val="1"/>
      <w:marLeft w:val="0"/>
      <w:marRight w:val="0"/>
      <w:marTop w:val="0"/>
      <w:marBottom w:val="0"/>
      <w:divBdr>
        <w:top w:val="none" w:sz="0" w:space="0" w:color="auto"/>
        <w:left w:val="none" w:sz="0" w:space="0" w:color="auto"/>
        <w:bottom w:val="none" w:sz="0" w:space="0" w:color="auto"/>
        <w:right w:val="none" w:sz="0" w:space="0" w:color="auto"/>
      </w:divBdr>
    </w:div>
    <w:div w:id="2077781966">
      <w:bodyDiv w:val="1"/>
      <w:marLeft w:val="0"/>
      <w:marRight w:val="0"/>
      <w:marTop w:val="0"/>
      <w:marBottom w:val="0"/>
      <w:divBdr>
        <w:top w:val="none" w:sz="0" w:space="0" w:color="auto"/>
        <w:left w:val="none" w:sz="0" w:space="0" w:color="auto"/>
        <w:bottom w:val="none" w:sz="0" w:space="0" w:color="auto"/>
        <w:right w:val="none" w:sz="0" w:space="0" w:color="auto"/>
      </w:divBdr>
    </w:div>
    <w:div w:id="2110661003">
      <w:bodyDiv w:val="1"/>
      <w:marLeft w:val="0"/>
      <w:marRight w:val="0"/>
      <w:marTop w:val="0"/>
      <w:marBottom w:val="0"/>
      <w:divBdr>
        <w:top w:val="none" w:sz="0" w:space="0" w:color="auto"/>
        <w:left w:val="none" w:sz="0" w:space="0" w:color="auto"/>
        <w:bottom w:val="none" w:sz="0" w:space="0" w:color="auto"/>
        <w:right w:val="none" w:sz="0" w:space="0" w:color="auto"/>
      </w:divBdr>
      <w:divsChild>
        <w:div w:id="492572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870">
      <w:bodyDiv w:val="1"/>
      <w:marLeft w:val="0"/>
      <w:marRight w:val="0"/>
      <w:marTop w:val="0"/>
      <w:marBottom w:val="0"/>
      <w:divBdr>
        <w:top w:val="none" w:sz="0" w:space="0" w:color="auto"/>
        <w:left w:val="none" w:sz="0" w:space="0" w:color="auto"/>
        <w:bottom w:val="none" w:sz="0" w:space="0" w:color="auto"/>
        <w:right w:val="none" w:sz="0" w:space="0" w:color="auto"/>
      </w:divBdr>
      <w:divsChild>
        <w:div w:id="172853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iglio.regione.lazio.it/consiglio-regionale/?vw=leggiregionalidettaglio&amp;id=9110&amp;sv=vig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C48C-4B36-4469-AD02-EEDD534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14165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prolau</dc:creator>
  <cp:lastModifiedBy>colber</cp:lastModifiedBy>
  <cp:revision>2</cp:revision>
  <cp:lastPrinted>2019-03-06T12:36:00Z</cp:lastPrinted>
  <dcterms:created xsi:type="dcterms:W3CDTF">2019-03-06T12:54:00Z</dcterms:created>
  <dcterms:modified xsi:type="dcterms:W3CDTF">2019-03-06T12:54:00Z</dcterms:modified>
</cp:coreProperties>
</file>