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6304" w:rsidRPr="003935B5" w:rsidRDefault="00656304" w:rsidP="00656304">
      <w:pPr>
        <w:jc w:val="center"/>
        <w:rPr>
          <w:b/>
          <w:sz w:val="28"/>
          <w:szCs w:val="28"/>
        </w:rPr>
      </w:pPr>
      <w:r w:rsidRPr="003935B5">
        <w:rPr>
          <w:b/>
          <w:sz w:val="28"/>
          <w:szCs w:val="28"/>
        </w:rPr>
        <w:t>ALUNNI RESIDENTI NEL COMUNE DI VISCO</w:t>
      </w:r>
    </w:p>
    <w:p w:rsidR="00656304" w:rsidRPr="003935B5" w:rsidRDefault="00656304" w:rsidP="00656304">
      <w:pPr>
        <w:jc w:val="center"/>
        <w:rPr>
          <w:b/>
          <w:sz w:val="28"/>
          <w:szCs w:val="28"/>
        </w:rPr>
      </w:pPr>
      <w:r w:rsidRPr="003935B5">
        <w:rPr>
          <w:b/>
          <w:sz w:val="28"/>
          <w:szCs w:val="28"/>
        </w:rPr>
        <w:t>CEDO</w:t>
      </w:r>
      <w:r w:rsidRPr="003935B5">
        <w:rPr>
          <w:b/>
          <w:sz w:val="28"/>
          <w:szCs w:val="28"/>
        </w:rPr>
        <w:t xml:space="preserve">LA RITIRO LIBRI SCUOLE PRIMARIE </w:t>
      </w:r>
      <w:r w:rsidRPr="003935B5">
        <w:rPr>
          <w:b/>
          <w:sz w:val="28"/>
          <w:szCs w:val="28"/>
        </w:rPr>
        <w:br/>
      </w:r>
      <w:r w:rsidRPr="003935B5">
        <w:rPr>
          <w:b/>
          <w:sz w:val="28"/>
          <w:szCs w:val="28"/>
        </w:rPr>
        <w:t>ANNO SCOLASTICO 2023/2024</w:t>
      </w:r>
    </w:p>
    <w:p w:rsidR="00656304" w:rsidRPr="00F44D89" w:rsidRDefault="00656304" w:rsidP="00656304">
      <w:pPr>
        <w:rPr>
          <w:sz w:val="10"/>
          <w:szCs w:val="10"/>
        </w:rPr>
      </w:pPr>
    </w:p>
    <w:p w:rsidR="00656304" w:rsidRPr="00CE7CDB" w:rsidRDefault="00656304" w:rsidP="00CE7CDB">
      <w:pPr>
        <w:spacing w:line="276" w:lineRule="auto"/>
        <w:jc w:val="both"/>
      </w:pPr>
      <w:r>
        <w:t xml:space="preserve">I genitori dell’alunno/a </w:t>
      </w:r>
      <w:r w:rsidR="00CE7CDB">
        <w:t>__________</w:t>
      </w:r>
      <w:r w:rsidR="00CE7CDB">
        <w:t>______________________________</w:t>
      </w:r>
      <w:r>
        <w:t xml:space="preserve"> nato/a </w:t>
      </w:r>
      <w:proofErr w:type="spellStart"/>
      <w:r>
        <w:t>a</w:t>
      </w:r>
      <w:proofErr w:type="spellEnd"/>
      <w:r>
        <w:t xml:space="preserve"> </w:t>
      </w:r>
      <w:r w:rsidR="00CE7CDB">
        <w:t>__________</w:t>
      </w:r>
      <w:r w:rsidR="00CE7CDB">
        <w:t>_</w:t>
      </w:r>
      <w:r w:rsidR="00CE7CDB">
        <w:t>__________</w:t>
      </w:r>
      <w:r w:rsidR="00CE7CDB">
        <w:br/>
      </w:r>
      <w:r>
        <w:t xml:space="preserve">il </w:t>
      </w:r>
      <w:r w:rsidR="00CE7CDB">
        <w:t>____________________</w:t>
      </w:r>
      <w:r>
        <w:t xml:space="preserve"> C.F. alunno </w:t>
      </w:r>
      <w:r w:rsidR="00CE7CDB">
        <w:t>________________________________________</w:t>
      </w:r>
      <w:r w:rsidR="00CE7CDB">
        <w:t>_</w:t>
      </w:r>
      <w:r>
        <w:t xml:space="preserve"> e residente a Visco</w:t>
      </w:r>
      <w:r w:rsidR="00CE7CDB">
        <w:br/>
        <w:t xml:space="preserve">in via/piazza </w:t>
      </w:r>
      <w:r w:rsidR="00CE7CDB">
        <w:t>______________________________</w:t>
      </w:r>
      <w:r w:rsidR="00CE7CDB">
        <w:t>_____</w:t>
      </w:r>
      <w:r>
        <w:t xml:space="preserve">, iscritto alla classe </w:t>
      </w:r>
      <w:r w:rsidR="00CE7CDB">
        <w:t>__________</w:t>
      </w:r>
      <w:r>
        <w:t xml:space="preserve"> della Scuola Primari</w:t>
      </w:r>
      <w:r w:rsidR="00CE7CDB">
        <w:t>a</w:t>
      </w:r>
      <w:r w:rsidR="00CE7CDB">
        <w:br/>
      </w:r>
      <w:r w:rsidR="00CE7CDB">
        <w:t>________________________________________________________________________________</w:t>
      </w:r>
      <w:r w:rsidR="00CE7CDB">
        <w:t>_______</w:t>
      </w:r>
      <w:r w:rsidR="00CE7CDB">
        <w:br/>
      </w:r>
    </w:p>
    <w:p w:rsidR="00656304" w:rsidRDefault="00656304" w:rsidP="00656304">
      <w:pPr>
        <w:jc w:val="center"/>
      </w:pPr>
      <w:r>
        <w:t>SONO AUTORIZZATI</w:t>
      </w:r>
      <w:bookmarkStart w:id="0" w:name="_GoBack"/>
      <w:bookmarkEnd w:id="0"/>
    </w:p>
    <w:p w:rsidR="00656304" w:rsidRPr="007842E6" w:rsidRDefault="00656304" w:rsidP="00656304">
      <w:pPr>
        <w:rPr>
          <w:sz w:val="2"/>
          <w:szCs w:val="2"/>
        </w:rPr>
      </w:pPr>
    </w:p>
    <w:p w:rsidR="003935B5" w:rsidRDefault="00656304" w:rsidP="00656304">
      <w:r>
        <w:t>a ritirare da un libraio di loro fiducia, con sede nella regione Friuli Venezia Giulia, i seguenti libri di testo:</w:t>
      </w:r>
    </w:p>
    <w:p w:rsidR="007842E6" w:rsidRPr="007842E6" w:rsidRDefault="007842E6" w:rsidP="00656304">
      <w:pPr>
        <w:rPr>
          <w:sz w:val="2"/>
          <w:szCs w:val="2"/>
        </w:rPr>
      </w:pPr>
    </w:p>
    <w:tbl>
      <w:tblPr>
        <w:tblStyle w:val="Grigliatabella"/>
        <w:tblW w:w="0" w:type="auto"/>
        <w:jc w:val="center"/>
        <w:tblLook w:val="04A0" w:firstRow="1" w:lastRow="0" w:firstColumn="1" w:lastColumn="0" w:noHBand="0" w:noVBand="1"/>
      </w:tblPr>
      <w:tblGrid>
        <w:gridCol w:w="2122"/>
        <w:gridCol w:w="2268"/>
        <w:gridCol w:w="2551"/>
        <w:gridCol w:w="2687"/>
      </w:tblGrid>
      <w:tr w:rsidR="007842E6" w:rsidRPr="007842E6" w:rsidTr="00F9098F">
        <w:trPr>
          <w:jc w:val="center"/>
        </w:trPr>
        <w:tc>
          <w:tcPr>
            <w:tcW w:w="2122" w:type="dxa"/>
            <w:vAlign w:val="center"/>
          </w:tcPr>
          <w:p w:rsidR="007842E6" w:rsidRPr="007842E6" w:rsidRDefault="007842E6" w:rsidP="007842E6">
            <w:pPr>
              <w:jc w:val="center"/>
              <w:rPr>
                <w:b/>
                <w:sz w:val="18"/>
                <w:szCs w:val="18"/>
              </w:rPr>
            </w:pPr>
            <w:r w:rsidRPr="007842E6">
              <w:rPr>
                <w:b/>
                <w:sz w:val="18"/>
                <w:szCs w:val="18"/>
              </w:rPr>
              <w:t>DISCIPLINA</w:t>
            </w:r>
          </w:p>
        </w:tc>
        <w:tc>
          <w:tcPr>
            <w:tcW w:w="2268" w:type="dxa"/>
            <w:vAlign w:val="center"/>
          </w:tcPr>
          <w:p w:rsidR="007842E6" w:rsidRPr="007842E6" w:rsidRDefault="007842E6" w:rsidP="007842E6">
            <w:pPr>
              <w:jc w:val="center"/>
              <w:rPr>
                <w:b/>
                <w:sz w:val="18"/>
                <w:szCs w:val="18"/>
              </w:rPr>
            </w:pPr>
            <w:r w:rsidRPr="007842E6">
              <w:rPr>
                <w:b/>
                <w:sz w:val="18"/>
                <w:szCs w:val="18"/>
              </w:rPr>
              <w:t>CODICE VOLUME</w:t>
            </w:r>
          </w:p>
        </w:tc>
        <w:tc>
          <w:tcPr>
            <w:tcW w:w="2551" w:type="dxa"/>
            <w:vAlign w:val="center"/>
          </w:tcPr>
          <w:p w:rsidR="007842E6" w:rsidRPr="007842E6" w:rsidRDefault="007842E6" w:rsidP="007842E6">
            <w:pPr>
              <w:jc w:val="center"/>
              <w:rPr>
                <w:b/>
                <w:sz w:val="18"/>
                <w:szCs w:val="18"/>
              </w:rPr>
            </w:pPr>
            <w:r w:rsidRPr="007842E6">
              <w:rPr>
                <w:b/>
                <w:sz w:val="18"/>
                <w:szCs w:val="18"/>
              </w:rPr>
              <w:t>TITOLO</w:t>
            </w:r>
          </w:p>
        </w:tc>
        <w:tc>
          <w:tcPr>
            <w:tcW w:w="2687" w:type="dxa"/>
            <w:vAlign w:val="center"/>
          </w:tcPr>
          <w:p w:rsidR="007842E6" w:rsidRPr="007842E6" w:rsidRDefault="007842E6" w:rsidP="007842E6">
            <w:pPr>
              <w:jc w:val="center"/>
              <w:rPr>
                <w:b/>
                <w:sz w:val="18"/>
                <w:szCs w:val="18"/>
              </w:rPr>
            </w:pPr>
            <w:r w:rsidRPr="007842E6">
              <w:rPr>
                <w:b/>
                <w:sz w:val="18"/>
                <w:szCs w:val="18"/>
              </w:rPr>
              <w:t>TESTI CONSEGNATI (da compilare a cura del libraio)</w:t>
            </w:r>
          </w:p>
        </w:tc>
      </w:tr>
      <w:tr w:rsidR="007842E6" w:rsidRPr="007842E6" w:rsidTr="00F9098F">
        <w:trPr>
          <w:jc w:val="center"/>
        </w:trPr>
        <w:tc>
          <w:tcPr>
            <w:tcW w:w="2122" w:type="dxa"/>
          </w:tcPr>
          <w:p w:rsidR="007842E6" w:rsidRPr="00CE7CDB" w:rsidRDefault="007842E6" w:rsidP="007842E6">
            <w:pPr>
              <w:jc w:val="center"/>
              <w:rPr>
                <w:sz w:val="16"/>
                <w:szCs w:val="16"/>
              </w:rPr>
            </w:pPr>
          </w:p>
          <w:p w:rsidR="007842E6" w:rsidRPr="00CE7CDB" w:rsidRDefault="007842E6" w:rsidP="007842E6">
            <w:pPr>
              <w:jc w:val="center"/>
              <w:rPr>
                <w:sz w:val="16"/>
                <w:szCs w:val="16"/>
              </w:rPr>
            </w:pPr>
          </w:p>
          <w:p w:rsidR="007842E6" w:rsidRPr="00CE7CDB" w:rsidRDefault="007842E6" w:rsidP="007842E6">
            <w:pPr>
              <w:jc w:val="center"/>
              <w:rPr>
                <w:sz w:val="16"/>
                <w:szCs w:val="16"/>
              </w:rPr>
            </w:pPr>
          </w:p>
          <w:p w:rsidR="004B2AA4" w:rsidRPr="00CE7CDB" w:rsidRDefault="004B2AA4" w:rsidP="007842E6">
            <w:pPr>
              <w:jc w:val="center"/>
              <w:rPr>
                <w:sz w:val="16"/>
                <w:szCs w:val="16"/>
              </w:rPr>
            </w:pPr>
          </w:p>
        </w:tc>
        <w:tc>
          <w:tcPr>
            <w:tcW w:w="2268" w:type="dxa"/>
          </w:tcPr>
          <w:p w:rsidR="007842E6" w:rsidRPr="00CE7CDB" w:rsidRDefault="007842E6" w:rsidP="007842E6">
            <w:pPr>
              <w:jc w:val="center"/>
              <w:rPr>
                <w:sz w:val="16"/>
                <w:szCs w:val="16"/>
              </w:rPr>
            </w:pPr>
          </w:p>
        </w:tc>
        <w:tc>
          <w:tcPr>
            <w:tcW w:w="2551" w:type="dxa"/>
          </w:tcPr>
          <w:p w:rsidR="007842E6" w:rsidRPr="00CE7CDB" w:rsidRDefault="007842E6" w:rsidP="007842E6">
            <w:pPr>
              <w:jc w:val="center"/>
              <w:rPr>
                <w:sz w:val="16"/>
                <w:szCs w:val="16"/>
              </w:rPr>
            </w:pPr>
          </w:p>
        </w:tc>
        <w:tc>
          <w:tcPr>
            <w:tcW w:w="2687" w:type="dxa"/>
          </w:tcPr>
          <w:p w:rsidR="007842E6" w:rsidRPr="00CE7CDB" w:rsidRDefault="007842E6" w:rsidP="007842E6">
            <w:pPr>
              <w:jc w:val="center"/>
              <w:rPr>
                <w:sz w:val="16"/>
                <w:szCs w:val="16"/>
              </w:rPr>
            </w:pPr>
          </w:p>
        </w:tc>
      </w:tr>
      <w:tr w:rsidR="007842E6" w:rsidRPr="007842E6" w:rsidTr="00F9098F">
        <w:trPr>
          <w:jc w:val="center"/>
        </w:trPr>
        <w:tc>
          <w:tcPr>
            <w:tcW w:w="2122" w:type="dxa"/>
          </w:tcPr>
          <w:p w:rsidR="007842E6" w:rsidRPr="00CE7CDB" w:rsidRDefault="007842E6" w:rsidP="007842E6">
            <w:pPr>
              <w:jc w:val="center"/>
              <w:rPr>
                <w:sz w:val="16"/>
                <w:szCs w:val="16"/>
              </w:rPr>
            </w:pPr>
          </w:p>
          <w:p w:rsidR="007842E6" w:rsidRPr="00CE7CDB" w:rsidRDefault="007842E6" w:rsidP="007842E6">
            <w:pPr>
              <w:jc w:val="center"/>
              <w:rPr>
                <w:sz w:val="16"/>
                <w:szCs w:val="16"/>
              </w:rPr>
            </w:pPr>
          </w:p>
          <w:p w:rsidR="004B2AA4" w:rsidRPr="00CE7CDB" w:rsidRDefault="004B2AA4" w:rsidP="007842E6">
            <w:pPr>
              <w:jc w:val="center"/>
              <w:rPr>
                <w:sz w:val="16"/>
                <w:szCs w:val="16"/>
              </w:rPr>
            </w:pPr>
          </w:p>
          <w:p w:rsidR="007842E6" w:rsidRPr="00CE7CDB" w:rsidRDefault="007842E6" w:rsidP="007842E6">
            <w:pPr>
              <w:jc w:val="center"/>
              <w:rPr>
                <w:sz w:val="16"/>
                <w:szCs w:val="16"/>
              </w:rPr>
            </w:pPr>
          </w:p>
        </w:tc>
        <w:tc>
          <w:tcPr>
            <w:tcW w:w="2268" w:type="dxa"/>
          </w:tcPr>
          <w:p w:rsidR="007842E6" w:rsidRPr="00CE7CDB" w:rsidRDefault="007842E6" w:rsidP="007842E6">
            <w:pPr>
              <w:jc w:val="center"/>
              <w:rPr>
                <w:sz w:val="16"/>
                <w:szCs w:val="16"/>
              </w:rPr>
            </w:pPr>
          </w:p>
        </w:tc>
        <w:tc>
          <w:tcPr>
            <w:tcW w:w="2551" w:type="dxa"/>
          </w:tcPr>
          <w:p w:rsidR="007842E6" w:rsidRPr="00CE7CDB" w:rsidRDefault="007842E6" w:rsidP="007842E6">
            <w:pPr>
              <w:jc w:val="center"/>
              <w:rPr>
                <w:sz w:val="16"/>
                <w:szCs w:val="16"/>
              </w:rPr>
            </w:pPr>
          </w:p>
        </w:tc>
        <w:tc>
          <w:tcPr>
            <w:tcW w:w="2687" w:type="dxa"/>
          </w:tcPr>
          <w:p w:rsidR="007842E6" w:rsidRPr="00CE7CDB" w:rsidRDefault="007842E6" w:rsidP="007842E6">
            <w:pPr>
              <w:jc w:val="center"/>
              <w:rPr>
                <w:sz w:val="16"/>
                <w:szCs w:val="16"/>
              </w:rPr>
            </w:pPr>
          </w:p>
        </w:tc>
      </w:tr>
      <w:tr w:rsidR="007842E6" w:rsidRPr="007842E6" w:rsidTr="00F9098F">
        <w:trPr>
          <w:jc w:val="center"/>
        </w:trPr>
        <w:tc>
          <w:tcPr>
            <w:tcW w:w="2122" w:type="dxa"/>
          </w:tcPr>
          <w:p w:rsidR="007842E6" w:rsidRPr="00CE7CDB" w:rsidRDefault="007842E6" w:rsidP="007842E6">
            <w:pPr>
              <w:jc w:val="center"/>
              <w:rPr>
                <w:sz w:val="16"/>
                <w:szCs w:val="16"/>
              </w:rPr>
            </w:pPr>
          </w:p>
          <w:p w:rsidR="007842E6" w:rsidRPr="00CE7CDB" w:rsidRDefault="007842E6" w:rsidP="007842E6">
            <w:pPr>
              <w:jc w:val="center"/>
              <w:rPr>
                <w:sz w:val="16"/>
                <w:szCs w:val="16"/>
              </w:rPr>
            </w:pPr>
          </w:p>
          <w:p w:rsidR="007842E6" w:rsidRPr="00CE7CDB" w:rsidRDefault="007842E6" w:rsidP="007842E6">
            <w:pPr>
              <w:jc w:val="center"/>
              <w:rPr>
                <w:sz w:val="16"/>
                <w:szCs w:val="16"/>
              </w:rPr>
            </w:pPr>
          </w:p>
          <w:p w:rsidR="004B2AA4" w:rsidRPr="00CE7CDB" w:rsidRDefault="004B2AA4" w:rsidP="007842E6">
            <w:pPr>
              <w:jc w:val="center"/>
              <w:rPr>
                <w:sz w:val="16"/>
                <w:szCs w:val="16"/>
              </w:rPr>
            </w:pPr>
          </w:p>
        </w:tc>
        <w:tc>
          <w:tcPr>
            <w:tcW w:w="2268" w:type="dxa"/>
          </w:tcPr>
          <w:p w:rsidR="007842E6" w:rsidRPr="00CE7CDB" w:rsidRDefault="007842E6" w:rsidP="007842E6">
            <w:pPr>
              <w:jc w:val="center"/>
              <w:rPr>
                <w:sz w:val="16"/>
                <w:szCs w:val="16"/>
              </w:rPr>
            </w:pPr>
          </w:p>
        </w:tc>
        <w:tc>
          <w:tcPr>
            <w:tcW w:w="2551" w:type="dxa"/>
          </w:tcPr>
          <w:p w:rsidR="007842E6" w:rsidRPr="00CE7CDB" w:rsidRDefault="007842E6" w:rsidP="007842E6">
            <w:pPr>
              <w:jc w:val="center"/>
              <w:rPr>
                <w:sz w:val="16"/>
                <w:szCs w:val="16"/>
              </w:rPr>
            </w:pPr>
          </w:p>
        </w:tc>
        <w:tc>
          <w:tcPr>
            <w:tcW w:w="2687" w:type="dxa"/>
          </w:tcPr>
          <w:p w:rsidR="007842E6" w:rsidRPr="00CE7CDB" w:rsidRDefault="007842E6" w:rsidP="007842E6">
            <w:pPr>
              <w:jc w:val="center"/>
              <w:rPr>
                <w:sz w:val="16"/>
                <w:szCs w:val="16"/>
              </w:rPr>
            </w:pPr>
          </w:p>
        </w:tc>
      </w:tr>
      <w:tr w:rsidR="007842E6" w:rsidRPr="007842E6" w:rsidTr="00F9098F">
        <w:trPr>
          <w:jc w:val="center"/>
        </w:trPr>
        <w:tc>
          <w:tcPr>
            <w:tcW w:w="2122" w:type="dxa"/>
          </w:tcPr>
          <w:p w:rsidR="007842E6" w:rsidRPr="00CE7CDB" w:rsidRDefault="007842E6" w:rsidP="007842E6">
            <w:pPr>
              <w:jc w:val="center"/>
              <w:rPr>
                <w:sz w:val="16"/>
                <w:szCs w:val="16"/>
              </w:rPr>
            </w:pPr>
          </w:p>
          <w:p w:rsidR="004B2AA4" w:rsidRPr="00CE7CDB" w:rsidRDefault="004B2AA4" w:rsidP="007842E6">
            <w:pPr>
              <w:jc w:val="center"/>
              <w:rPr>
                <w:sz w:val="16"/>
                <w:szCs w:val="16"/>
              </w:rPr>
            </w:pPr>
          </w:p>
          <w:p w:rsidR="007842E6" w:rsidRPr="00CE7CDB" w:rsidRDefault="007842E6" w:rsidP="007842E6">
            <w:pPr>
              <w:jc w:val="center"/>
              <w:rPr>
                <w:sz w:val="16"/>
                <w:szCs w:val="16"/>
              </w:rPr>
            </w:pPr>
          </w:p>
          <w:p w:rsidR="007842E6" w:rsidRPr="00CE7CDB" w:rsidRDefault="007842E6" w:rsidP="007842E6">
            <w:pPr>
              <w:jc w:val="center"/>
              <w:rPr>
                <w:sz w:val="16"/>
                <w:szCs w:val="16"/>
              </w:rPr>
            </w:pPr>
          </w:p>
        </w:tc>
        <w:tc>
          <w:tcPr>
            <w:tcW w:w="2268" w:type="dxa"/>
          </w:tcPr>
          <w:p w:rsidR="007842E6" w:rsidRPr="00CE7CDB" w:rsidRDefault="007842E6" w:rsidP="007842E6">
            <w:pPr>
              <w:jc w:val="center"/>
              <w:rPr>
                <w:sz w:val="16"/>
                <w:szCs w:val="16"/>
              </w:rPr>
            </w:pPr>
          </w:p>
        </w:tc>
        <w:tc>
          <w:tcPr>
            <w:tcW w:w="2551" w:type="dxa"/>
          </w:tcPr>
          <w:p w:rsidR="007842E6" w:rsidRPr="00CE7CDB" w:rsidRDefault="007842E6" w:rsidP="007842E6">
            <w:pPr>
              <w:jc w:val="center"/>
              <w:rPr>
                <w:sz w:val="16"/>
                <w:szCs w:val="16"/>
              </w:rPr>
            </w:pPr>
          </w:p>
        </w:tc>
        <w:tc>
          <w:tcPr>
            <w:tcW w:w="2687" w:type="dxa"/>
          </w:tcPr>
          <w:p w:rsidR="007842E6" w:rsidRPr="00CE7CDB" w:rsidRDefault="007842E6" w:rsidP="007842E6">
            <w:pPr>
              <w:jc w:val="center"/>
              <w:rPr>
                <w:sz w:val="16"/>
                <w:szCs w:val="16"/>
              </w:rPr>
            </w:pPr>
          </w:p>
        </w:tc>
      </w:tr>
      <w:tr w:rsidR="007842E6" w:rsidRPr="007842E6" w:rsidTr="00F9098F">
        <w:trPr>
          <w:jc w:val="center"/>
        </w:trPr>
        <w:tc>
          <w:tcPr>
            <w:tcW w:w="2122" w:type="dxa"/>
          </w:tcPr>
          <w:p w:rsidR="007842E6" w:rsidRPr="00CE7CDB" w:rsidRDefault="007842E6" w:rsidP="007842E6">
            <w:pPr>
              <w:jc w:val="center"/>
              <w:rPr>
                <w:sz w:val="16"/>
                <w:szCs w:val="16"/>
              </w:rPr>
            </w:pPr>
          </w:p>
          <w:p w:rsidR="004B2AA4" w:rsidRPr="00CE7CDB" w:rsidRDefault="004B2AA4" w:rsidP="007842E6">
            <w:pPr>
              <w:jc w:val="center"/>
              <w:rPr>
                <w:sz w:val="16"/>
                <w:szCs w:val="16"/>
              </w:rPr>
            </w:pPr>
          </w:p>
          <w:p w:rsidR="007842E6" w:rsidRPr="00CE7CDB" w:rsidRDefault="007842E6" w:rsidP="007842E6">
            <w:pPr>
              <w:jc w:val="center"/>
              <w:rPr>
                <w:sz w:val="16"/>
                <w:szCs w:val="16"/>
              </w:rPr>
            </w:pPr>
          </w:p>
          <w:p w:rsidR="007842E6" w:rsidRPr="00CE7CDB" w:rsidRDefault="007842E6" w:rsidP="007842E6">
            <w:pPr>
              <w:jc w:val="center"/>
              <w:rPr>
                <w:sz w:val="16"/>
                <w:szCs w:val="16"/>
              </w:rPr>
            </w:pPr>
          </w:p>
        </w:tc>
        <w:tc>
          <w:tcPr>
            <w:tcW w:w="2268" w:type="dxa"/>
          </w:tcPr>
          <w:p w:rsidR="007842E6" w:rsidRPr="00CE7CDB" w:rsidRDefault="007842E6" w:rsidP="007842E6">
            <w:pPr>
              <w:jc w:val="center"/>
              <w:rPr>
                <w:sz w:val="16"/>
                <w:szCs w:val="16"/>
              </w:rPr>
            </w:pPr>
          </w:p>
        </w:tc>
        <w:tc>
          <w:tcPr>
            <w:tcW w:w="2551" w:type="dxa"/>
          </w:tcPr>
          <w:p w:rsidR="007842E6" w:rsidRPr="00CE7CDB" w:rsidRDefault="007842E6" w:rsidP="007842E6">
            <w:pPr>
              <w:jc w:val="center"/>
              <w:rPr>
                <w:sz w:val="16"/>
                <w:szCs w:val="16"/>
              </w:rPr>
            </w:pPr>
          </w:p>
        </w:tc>
        <w:tc>
          <w:tcPr>
            <w:tcW w:w="2687" w:type="dxa"/>
          </w:tcPr>
          <w:p w:rsidR="007842E6" w:rsidRPr="00CE7CDB" w:rsidRDefault="007842E6" w:rsidP="007842E6">
            <w:pPr>
              <w:jc w:val="center"/>
              <w:rPr>
                <w:sz w:val="16"/>
                <w:szCs w:val="16"/>
              </w:rPr>
            </w:pPr>
          </w:p>
        </w:tc>
      </w:tr>
    </w:tbl>
    <w:p w:rsidR="007842E6" w:rsidRPr="007842E6" w:rsidRDefault="007842E6" w:rsidP="003935B5">
      <w:pPr>
        <w:rPr>
          <w:sz w:val="10"/>
          <w:szCs w:val="10"/>
        </w:rPr>
      </w:pPr>
    </w:p>
    <w:p w:rsidR="003935B5" w:rsidRDefault="003935B5" w:rsidP="003935B5">
      <w:r>
        <w:t>Visco, lì ____________________</w:t>
      </w:r>
    </w:p>
    <w:p w:rsidR="003935B5" w:rsidRPr="004B2AA4" w:rsidRDefault="003935B5" w:rsidP="003935B5">
      <w:pPr>
        <w:rPr>
          <w:sz w:val="2"/>
          <w:szCs w:val="2"/>
        </w:rPr>
      </w:pPr>
    </w:p>
    <w:p w:rsidR="003935B5" w:rsidRPr="003935B5" w:rsidRDefault="003935B5" w:rsidP="004B2AA4">
      <w:pPr>
        <w:ind w:left="3969"/>
        <w:jc w:val="center"/>
        <w:rPr>
          <w:b/>
        </w:rPr>
      </w:pPr>
      <w:r w:rsidRPr="003935B5">
        <w:rPr>
          <w:b/>
        </w:rPr>
        <w:t>La Responsabile dell’A</w:t>
      </w:r>
      <w:r w:rsidRPr="003935B5">
        <w:rPr>
          <w:b/>
        </w:rPr>
        <w:t xml:space="preserve">rea Amministrativa/Finanziaria </w:t>
      </w:r>
      <w:r w:rsidRPr="003935B5">
        <w:rPr>
          <w:b/>
        </w:rPr>
        <w:br/>
      </w:r>
      <w:r w:rsidRPr="003935B5">
        <w:rPr>
          <w:b/>
        </w:rPr>
        <w:t>del Comune di Visco</w:t>
      </w:r>
    </w:p>
    <w:p w:rsidR="003935B5" w:rsidRDefault="003935B5" w:rsidP="004B2AA4">
      <w:pPr>
        <w:ind w:left="3969"/>
        <w:jc w:val="center"/>
      </w:pPr>
      <w:r>
        <w:t>Elena Cecotti</w:t>
      </w:r>
    </w:p>
    <w:p w:rsidR="003935B5" w:rsidRDefault="003935B5" w:rsidP="004B2AA4">
      <w:pPr>
        <w:ind w:left="3969"/>
        <w:jc w:val="center"/>
      </w:pPr>
    </w:p>
    <w:p w:rsidR="003935B5" w:rsidRDefault="003935B5" w:rsidP="004B2AA4">
      <w:pPr>
        <w:ind w:left="3969"/>
        <w:jc w:val="center"/>
      </w:pPr>
      <w:r>
        <w:t>Firma del genitore o di</w:t>
      </w:r>
      <w:r>
        <w:t xml:space="preserve"> chi ne fa le veci per ricevuta</w:t>
      </w:r>
    </w:p>
    <w:p w:rsidR="003935B5" w:rsidRPr="004B2AA4" w:rsidRDefault="003935B5" w:rsidP="004B2AA4">
      <w:pPr>
        <w:ind w:left="3969"/>
        <w:jc w:val="center"/>
        <w:rPr>
          <w:sz w:val="2"/>
          <w:szCs w:val="2"/>
        </w:rPr>
      </w:pPr>
    </w:p>
    <w:p w:rsidR="003935B5" w:rsidRDefault="003935B5" w:rsidP="004B2AA4">
      <w:pPr>
        <w:ind w:left="3969"/>
        <w:jc w:val="center"/>
      </w:pPr>
      <w:r>
        <w:t>________________________________________</w:t>
      </w:r>
    </w:p>
    <w:p w:rsidR="003935B5" w:rsidRPr="003935B5" w:rsidRDefault="003935B5" w:rsidP="003935B5">
      <w:pPr>
        <w:jc w:val="both"/>
        <w:rPr>
          <w:b/>
          <w:sz w:val="20"/>
          <w:szCs w:val="20"/>
        </w:rPr>
      </w:pPr>
      <w:r w:rsidRPr="003935B5">
        <w:rPr>
          <w:b/>
          <w:sz w:val="20"/>
          <w:szCs w:val="20"/>
        </w:rPr>
        <w:lastRenderedPageBreak/>
        <w:t>AVVERTENZE PER IL LIBRAIO:</w:t>
      </w:r>
    </w:p>
    <w:p w:rsidR="003935B5" w:rsidRPr="003935B5" w:rsidRDefault="003935B5" w:rsidP="003935B5">
      <w:pPr>
        <w:jc w:val="both"/>
        <w:rPr>
          <w:sz w:val="20"/>
          <w:szCs w:val="20"/>
        </w:rPr>
      </w:pPr>
      <w:r w:rsidRPr="003935B5">
        <w:rPr>
          <w:sz w:val="20"/>
          <w:szCs w:val="20"/>
        </w:rPr>
        <w:t>Il Comune di Visco rimborserà il costo della fornitura di cui alla presente cedola d’ordine, se completa di tutte le firme previste. Il prezzo dei libri dovrà rispettare i prezzi ministeriali, dedotto l’apposito sconto riservato. La fattura elettronica (codice univoco UF3F02) dovrà essere preceduta da una nota riepilogativa completa delle cedole che dovrà pervenire all’Ufficio Segreteria del Comune di Vi</w:t>
      </w:r>
      <w:r w:rsidR="000C5CA6">
        <w:rPr>
          <w:sz w:val="20"/>
          <w:szCs w:val="20"/>
        </w:rPr>
        <w:t xml:space="preserve">sco, via Montello 22, tel. 0432 </w:t>
      </w:r>
      <w:r w:rsidRPr="003935B5">
        <w:rPr>
          <w:sz w:val="20"/>
          <w:szCs w:val="20"/>
        </w:rPr>
        <w:t>997003 (</w:t>
      </w:r>
      <w:hyperlink r:id="rId6" w:history="1">
        <w:r w:rsidR="000C5CA6" w:rsidRPr="00B87DB5">
          <w:rPr>
            <w:rStyle w:val="Collegamentoipertestuale"/>
            <w:sz w:val="20"/>
            <w:szCs w:val="20"/>
          </w:rPr>
          <w:t>segreteria@comune.visco.ud.it</w:t>
        </w:r>
      </w:hyperlink>
      <w:r w:rsidRPr="003935B5">
        <w:rPr>
          <w:sz w:val="20"/>
          <w:szCs w:val="20"/>
        </w:rPr>
        <w:t xml:space="preserve">) </w:t>
      </w:r>
      <w:r w:rsidRPr="000C5CA6">
        <w:rPr>
          <w:sz w:val="20"/>
          <w:szCs w:val="20"/>
          <w:u w:val="single"/>
        </w:rPr>
        <w:t>entro il 17.11.2023</w:t>
      </w:r>
      <w:r w:rsidRPr="003935B5">
        <w:rPr>
          <w:sz w:val="20"/>
          <w:szCs w:val="20"/>
        </w:rPr>
        <w:t xml:space="preserve"> per il controllo degli aventi diritto.</w:t>
      </w:r>
    </w:p>
    <w:p w:rsidR="003935B5" w:rsidRDefault="003935B5" w:rsidP="003935B5">
      <w:pPr>
        <w:jc w:val="both"/>
      </w:pPr>
    </w:p>
    <w:p w:rsidR="003935B5" w:rsidRPr="004B2AA4" w:rsidRDefault="003935B5" w:rsidP="004B2AA4">
      <w:pPr>
        <w:ind w:left="3969"/>
        <w:jc w:val="center"/>
        <w:rPr>
          <w:b/>
        </w:rPr>
      </w:pPr>
      <w:r w:rsidRPr="004B2AA4">
        <w:rPr>
          <w:b/>
        </w:rPr>
        <w:t>SPAZIO PER IL TIMBRO E FIRMA DEL LIBRAIO</w:t>
      </w:r>
    </w:p>
    <w:p w:rsidR="003935B5" w:rsidRPr="004B2AA4" w:rsidRDefault="003935B5" w:rsidP="004B2AA4">
      <w:pPr>
        <w:ind w:left="3969"/>
        <w:jc w:val="center"/>
        <w:rPr>
          <w:sz w:val="2"/>
          <w:szCs w:val="2"/>
        </w:rPr>
      </w:pPr>
    </w:p>
    <w:p w:rsidR="003935B5" w:rsidRDefault="003935B5" w:rsidP="004B2AA4">
      <w:pPr>
        <w:ind w:left="3969"/>
        <w:jc w:val="center"/>
      </w:pPr>
      <w:r>
        <w:t>________________________________________</w:t>
      </w:r>
    </w:p>
    <w:p w:rsidR="003935B5" w:rsidRDefault="003935B5" w:rsidP="003935B5">
      <w:pPr>
        <w:jc w:val="both"/>
      </w:pPr>
    </w:p>
    <w:p w:rsidR="003935B5" w:rsidRPr="003935B5" w:rsidRDefault="003935B5" w:rsidP="003935B5">
      <w:pPr>
        <w:jc w:val="both"/>
        <w:rPr>
          <w:b/>
          <w:sz w:val="16"/>
          <w:szCs w:val="16"/>
        </w:rPr>
      </w:pPr>
      <w:r w:rsidRPr="003935B5">
        <w:rPr>
          <w:b/>
          <w:sz w:val="16"/>
          <w:szCs w:val="16"/>
        </w:rPr>
        <w:t xml:space="preserve">Informativa articolo 13 del Regolamento 679/2016 (GDPR) in materia di protezione dei dati personali. </w:t>
      </w:r>
    </w:p>
    <w:p w:rsidR="003935B5" w:rsidRPr="003935B5" w:rsidRDefault="003935B5" w:rsidP="003935B5">
      <w:pPr>
        <w:jc w:val="both"/>
        <w:rPr>
          <w:sz w:val="16"/>
          <w:szCs w:val="16"/>
        </w:rPr>
      </w:pPr>
      <w:r w:rsidRPr="003935B5">
        <w:rPr>
          <w:sz w:val="16"/>
          <w:szCs w:val="16"/>
        </w:rPr>
        <w:t xml:space="preserve">Sono fornite alcune informazioni relative al trattamento dei dati personali nel contesto del rapporto professionale, contrattuale ed economico intercorrente. I dati di contatto del responsabile della Protezione dei Dati (DPO) sono facilmente reperibili sul sito web del Titolare. I dati personali raccolti in questa fase sono trattati dall’ente per finalità connesse e strumentali all’esperimento delle procedure per la distribuzione delle cedole librarie. I dati potranno essere trattati per attività di gestione obblighi L 190/12, gestione istanze di accesso, accesso civico, accesso generalizzato agli atti per la durata prevista dalla legge. Tali attività avvengono ai sensi dell’Art. 6 comma 1 </w:t>
      </w:r>
      <w:proofErr w:type="spellStart"/>
      <w:r w:rsidRPr="003935B5">
        <w:rPr>
          <w:sz w:val="16"/>
          <w:szCs w:val="16"/>
        </w:rPr>
        <w:t>lett</w:t>
      </w:r>
      <w:proofErr w:type="spellEnd"/>
      <w:r w:rsidRPr="003935B5">
        <w:rPr>
          <w:sz w:val="16"/>
          <w:szCs w:val="16"/>
        </w:rPr>
        <w:t xml:space="preserve">. E GDPR (esercizio di pubblici poteri), dell’Art. 6 comma 1 </w:t>
      </w:r>
      <w:proofErr w:type="spellStart"/>
      <w:r w:rsidRPr="003935B5">
        <w:rPr>
          <w:sz w:val="16"/>
          <w:szCs w:val="16"/>
        </w:rPr>
        <w:t>lett</w:t>
      </w:r>
      <w:proofErr w:type="spellEnd"/>
      <w:r w:rsidRPr="003935B5">
        <w:rPr>
          <w:sz w:val="16"/>
          <w:szCs w:val="16"/>
        </w:rPr>
        <w:t xml:space="preserve">. B GDPR (Adempimento di un contratto) e Art. 6 comma 1 </w:t>
      </w:r>
      <w:proofErr w:type="spellStart"/>
      <w:r w:rsidRPr="003935B5">
        <w:rPr>
          <w:sz w:val="16"/>
          <w:szCs w:val="16"/>
        </w:rPr>
        <w:t>lett</w:t>
      </w:r>
      <w:proofErr w:type="spellEnd"/>
      <w:r w:rsidRPr="003935B5">
        <w:rPr>
          <w:sz w:val="16"/>
          <w:szCs w:val="16"/>
        </w:rPr>
        <w:t xml:space="preserve">. C GDPR (Trattamento necessario per adempiere un obbligo legale al quale è soggetto il titolare del trattamento). La durata dei trattamenti sarà limitata al tempo necessario a dare esecuzione al contratto, salvo quanto necessario per precostituire prova dell’esatto adempimento (fino allo spirare dei termini di prescrizione dei diritti obbligatori nascenti dalle prestazioni oggetto del contratto) e per norma di legge. Saranno garantiti i diritti previsti dagli art. 15 e </w:t>
      </w:r>
      <w:proofErr w:type="spellStart"/>
      <w:r w:rsidRPr="003935B5">
        <w:rPr>
          <w:sz w:val="16"/>
          <w:szCs w:val="16"/>
        </w:rPr>
        <w:t>ss</w:t>
      </w:r>
      <w:proofErr w:type="spellEnd"/>
      <w:r w:rsidRPr="003935B5">
        <w:rPr>
          <w:sz w:val="16"/>
          <w:szCs w:val="16"/>
        </w:rPr>
        <w:t xml:space="preserve"> del GDPR, che potrete esercitare con la modulistica messa a disposizione sul sito istituzionale, sezione privacy, ove troverete ulteriori informazioni utili sul trattamento dei vostri dati. Ciascuna parte si obbliga ad adottare misure di protezione dei dati personali conformi ai principi di cui al GDPR.</w:t>
      </w:r>
    </w:p>
    <w:sectPr w:rsidR="003935B5" w:rsidRPr="003935B5" w:rsidSect="00656304">
      <w:headerReference w:type="first" r:id="rId7"/>
      <w:pgSz w:w="11906" w:h="16838"/>
      <w:pgMar w:top="1417"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6304" w:rsidRDefault="00656304" w:rsidP="00656304">
      <w:pPr>
        <w:spacing w:after="0" w:line="240" w:lineRule="auto"/>
      </w:pPr>
      <w:r>
        <w:separator/>
      </w:r>
    </w:p>
  </w:endnote>
  <w:endnote w:type="continuationSeparator" w:id="0">
    <w:p w:rsidR="00656304" w:rsidRDefault="00656304" w:rsidP="006563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6304" w:rsidRDefault="00656304" w:rsidP="00656304">
      <w:pPr>
        <w:spacing w:after="0" w:line="240" w:lineRule="auto"/>
      </w:pPr>
      <w:r>
        <w:separator/>
      </w:r>
    </w:p>
  </w:footnote>
  <w:footnote w:type="continuationSeparator" w:id="0">
    <w:p w:rsidR="00656304" w:rsidRDefault="00656304" w:rsidP="006563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gliatabel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563"/>
      <w:gridCol w:w="4511"/>
      <w:gridCol w:w="2564"/>
    </w:tblGrid>
    <w:tr w:rsidR="00656304" w:rsidRPr="002B085F" w:rsidTr="00123D23">
      <w:tc>
        <w:tcPr>
          <w:tcW w:w="1330" w:type="pct"/>
        </w:tcPr>
        <w:p w:rsidR="00656304" w:rsidRDefault="00656304" w:rsidP="00656304">
          <w:pPr>
            <w:pStyle w:val="Intestazione"/>
            <w:rPr>
              <w:rFonts w:ascii="Times New Roman" w:hAnsi="Times New Roman" w:cs="Times New Roman"/>
            </w:rPr>
          </w:pPr>
          <w:r>
            <w:rPr>
              <w:rFonts w:ascii="Times New Roman" w:hAnsi="Times New Roman" w:cs="Times New Roman"/>
              <w:noProof/>
              <w:lang w:eastAsia="it-IT"/>
            </w:rPr>
            <w:drawing>
              <wp:inline distT="0" distB="0" distL="0" distR="0" wp14:anchorId="078376FB" wp14:editId="5978357A">
                <wp:extent cx="648000" cy="828000"/>
                <wp:effectExtent l="0" t="0" r="0" b="0"/>
                <wp:docPr id="2" name="Immagin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n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8000" cy="828000"/>
                        </a:xfrm>
                        <a:prstGeom prst="rect">
                          <a:avLst/>
                        </a:prstGeom>
                      </pic:spPr>
                    </pic:pic>
                  </a:graphicData>
                </a:graphic>
              </wp:inline>
            </w:drawing>
          </w:r>
        </w:p>
        <w:p w:rsidR="00656304" w:rsidRPr="006E6388" w:rsidRDefault="00656304" w:rsidP="00656304">
          <w:pPr>
            <w:pStyle w:val="Intestazione"/>
            <w:rPr>
              <w:rFonts w:ascii="Times New Roman" w:hAnsi="Times New Roman" w:cs="Times New Roman"/>
              <w:sz w:val="8"/>
              <w:szCs w:val="8"/>
            </w:rPr>
          </w:pPr>
        </w:p>
      </w:tc>
      <w:tc>
        <w:tcPr>
          <w:tcW w:w="2340" w:type="pct"/>
        </w:tcPr>
        <w:p w:rsidR="00656304" w:rsidRPr="002B085F" w:rsidRDefault="00656304" w:rsidP="00656304">
          <w:pPr>
            <w:pStyle w:val="A"/>
            <w:tabs>
              <w:tab w:val="left" w:pos="9023"/>
            </w:tabs>
            <w:rPr>
              <w:rFonts w:ascii="Times New Roman" w:hAnsi="Times New Roman"/>
              <w:b/>
              <w:sz w:val="48"/>
            </w:rPr>
          </w:pPr>
          <w:r w:rsidRPr="002B085F">
            <w:rPr>
              <w:rFonts w:ascii="Times New Roman" w:hAnsi="Times New Roman"/>
              <w:b/>
              <w:sz w:val="40"/>
            </w:rPr>
            <w:t>COMUNE DI VISCO</w:t>
          </w:r>
        </w:p>
        <w:p w:rsidR="00656304" w:rsidRPr="002B085F" w:rsidRDefault="00656304" w:rsidP="00656304">
          <w:pPr>
            <w:pStyle w:val="Intestazione"/>
            <w:jc w:val="center"/>
            <w:rPr>
              <w:rFonts w:ascii="Times New Roman" w:hAnsi="Times New Roman" w:cs="Times New Roman"/>
            </w:rPr>
          </w:pPr>
          <w:r w:rsidRPr="002B085F">
            <w:rPr>
              <w:rFonts w:ascii="Times New Roman" w:hAnsi="Times New Roman" w:cs="Times New Roman"/>
              <w:b/>
              <w:sz w:val="30"/>
            </w:rPr>
            <w:t>PROVINCIA DI UDINE</w:t>
          </w:r>
        </w:p>
      </w:tc>
      <w:tc>
        <w:tcPr>
          <w:tcW w:w="1330" w:type="pct"/>
        </w:tcPr>
        <w:p w:rsidR="00656304" w:rsidRPr="002B085F" w:rsidRDefault="00656304" w:rsidP="00656304">
          <w:pPr>
            <w:pStyle w:val="Intestazione"/>
            <w:rPr>
              <w:rFonts w:ascii="Times New Roman" w:hAnsi="Times New Roman" w:cs="Times New Roman"/>
            </w:rPr>
          </w:pPr>
        </w:p>
      </w:tc>
    </w:tr>
    <w:tr w:rsidR="00656304" w:rsidRPr="002B085F" w:rsidTr="00123D23">
      <w:tc>
        <w:tcPr>
          <w:tcW w:w="1330" w:type="pct"/>
        </w:tcPr>
        <w:p w:rsidR="00656304" w:rsidRPr="002B085F" w:rsidRDefault="00656304" w:rsidP="00656304">
          <w:pPr>
            <w:pStyle w:val="Intestazione"/>
            <w:rPr>
              <w:rFonts w:ascii="Times New Roman" w:hAnsi="Times New Roman" w:cs="Times New Roman"/>
              <w:sz w:val="16"/>
              <w:szCs w:val="16"/>
            </w:rPr>
          </w:pPr>
          <w:r w:rsidRPr="002B085F">
            <w:rPr>
              <w:rFonts w:ascii="Times New Roman" w:hAnsi="Times New Roman" w:cs="Times New Roman"/>
              <w:sz w:val="16"/>
              <w:szCs w:val="16"/>
            </w:rPr>
            <w:t>Via Montello n. 22</w:t>
          </w:r>
        </w:p>
        <w:p w:rsidR="00656304" w:rsidRPr="002B085F" w:rsidRDefault="00656304" w:rsidP="00656304">
          <w:pPr>
            <w:pStyle w:val="Intestazione"/>
            <w:rPr>
              <w:rFonts w:ascii="Times New Roman" w:hAnsi="Times New Roman" w:cs="Times New Roman"/>
              <w:sz w:val="16"/>
              <w:szCs w:val="16"/>
            </w:rPr>
          </w:pPr>
          <w:r w:rsidRPr="002B085F">
            <w:rPr>
              <w:rFonts w:ascii="Times New Roman" w:hAnsi="Times New Roman" w:cs="Times New Roman"/>
              <w:sz w:val="16"/>
              <w:szCs w:val="16"/>
            </w:rPr>
            <w:t>C.F. 81000770305</w:t>
          </w:r>
        </w:p>
        <w:p w:rsidR="00656304" w:rsidRPr="002B085F" w:rsidRDefault="00656304" w:rsidP="00656304">
          <w:pPr>
            <w:pStyle w:val="Intestazione"/>
            <w:rPr>
              <w:rFonts w:ascii="Times New Roman" w:hAnsi="Times New Roman" w:cs="Times New Roman"/>
            </w:rPr>
          </w:pPr>
          <w:r w:rsidRPr="002B085F">
            <w:rPr>
              <w:rFonts w:ascii="Times New Roman" w:hAnsi="Times New Roman" w:cs="Times New Roman"/>
              <w:sz w:val="16"/>
              <w:szCs w:val="16"/>
            </w:rPr>
            <w:t>P.I. 00470100306</w:t>
          </w:r>
        </w:p>
      </w:tc>
      <w:tc>
        <w:tcPr>
          <w:tcW w:w="2340" w:type="pct"/>
        </w:tcPr>
        <w:p w:rsidR="00656304" w:rsidRPr="002B085F" w:rsidRDefault="00656304" w:rsidP="00656304">
          <w:pPr>
            <w:pStyle w:val="Intestazione"/>
            <w:rPr>
              <w:rFonts w:ascii="Times New Roman" w:hAnsi="Times New Roman" w:cs="Times New Roman"/>
            </w:rPr>
          </w:pPr>
        </w:p>
      </w:tc>
      <w:tc>
        <w:tcPr>
          <w:tcW w:w="1330" w:type="pct"/>
        </w:tcPr>
        <w:p w:rsidR="00656304" w:rsidRPr="002B085F" w:rsidRDefault="00656304" w:rsidP="00656304">
          <w:pPr>
            <w:jc w:val="right"/>
            <w:rPr>
              <w:rFonts w:ascii="Times New Roman" w:hAnsi="Times New Roman" w:cs="Times New Roman"/>
              <w:sz w:val="16"/>
              <w:szCs w:val="16"/>
            </w:rPr>
          </w:pPr>
          <w:r w:rsidRPr="002B085F">
            <w:rPr>
              <w:rFonts w:ascii="Times New Roman" w:hAnsi="Times New Roman" w:cs="Times New Roman"/>
              <w:sz w:val="16"/>
              <w:szCs w:val="16"/>
            </w:rPr>
            <w:t>cap. 33040</w:t>
          </w:r>
        </w:p>
        <w:p w:rsidR="00656304" w:rsidRPr="002B085F" w:rsidRDefault="00656304" w:rsidP="00656304">
          <w:pPr>
            <w:jc w:val="right"/>
            <w:rPr>
              <w:rFonts w:ascii="Times New Roman" w:hAnsi="Times New Roman" w:cs="Times New Roman"/>
              <w:sz w:val="16"/>
              <w:szCs w:val="16"/>
            </w:rPr>
          </w:pPr>
          <w:r w:rsidRPr="002B085F">
            <w:rPr>
              <w:rFonts w:ascii="Times New Roman" w:hAnsi="Times New Roman" w:cs="Times New Roman"/>
              <w:sz w:val="16"/>
              <w:szCs w:val="16"/>
            </w:rPr>
            <w:t>Tel. 0432 997003 - 997307</w:t>
          </w:r>
        </w:p>
        <w:p w:rsidR="00656304" w:rsidRPr="002B085F" w:rsidRDefault="00656304" w:rsidP="00656304">
          <w:pPr>
            <w:jc w:val="right"/>
            <w:rPr>
              <w:rFonts w:ascii="Times New Roman" w:hAnsi="Times New Roman" w:cs="Times New Roman"/>
            </w:rPr>
          </w:pPr>
          <w:r w:rsidRPr="002B085F">
            <w:rPr>
              <w:rFonts w:ascii="Times New Roman" w:hAnsi="Times New Roman" w:cs="Times New Roman"/>
              <w:sz w:val="16"/>
              <w:szCs w:val="16"/>
            </w:rPr>
            <w:t>Fax 0432 998049</w:t>
          </w:r>
        </w:p>
      </w:tc>
    </w:tr>
  </w:tbl>
  <w:p w:rsidR="00656304" w:rsidRDefault="00656304">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FC2"/>
    <w:rsid w:val="000C5CA6"/>
    <w:rsid w:val="003935B5"/>
    <w:rsid w:val="004B2AA4"/>
    <w:rsid w:val="00546477"/>
    <w:rsid w:val="00656304"/>
    <w:rsid w:val="007842E6"/>
    <w:rsid w:val="00796DB9"/>
    <w:rsid w:val="00851DA6"/>
    <w:rsid w:val="00A71FC2"/>
    <w:rsid w:val="00CE7CDB"/>
    <w:rsid w:val="00D30F57"/>
    <w:rsid w:val="00F44D89"/>
    <w:rsid w:val="00F909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B0BF2"/>
  <w15:chartTrackingRefBased/>
  <w15:docId w15:val="{37568E7F-7C30-4DEA-B9EF-2ADB6D7EA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65630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56304"/>
  </w:style>
  <w:style w:type="paragraph" w:styleId="Pidipagina">
    <w:name w:val="footer"/>
    <w:basedOn w:val="Normale"/>
    <w:link w:val="PidipaginaCarattere"/>
    <w:uiPriority w:val="99"/>
    <w:unhideWhenUsed/>
    <w:rsid w:val="0065630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56304"/>
  </w:style>
  <w:style w:type="table" w:styleId="Grigliatabella">
    <w:name w:val="Table Grid"/>
    <w:basedOn w:val="Tabellanormale"/>
    <w:uiPriority w:val="39"/>
    <w:rsid w:val="006563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A"/>
    <w:rsid w:val="00656304"/>
    <w:pPr>
      <w:keepLines/>
      <w:spacing w:after="0" w:line="240" w:lineRule="atLeast"/>
      <w:jc w:val="center"/>
    </w:pPr>
    <w:rPr>
      <w:rFonts w:ascii="Courier" w:eastAsia="Times New Roman" w:hAnsi="Courier" w:cs="Times New Roman"/>
      <w:sz w:val="24"/>
      <w:szCs w:val="20"/>
      <w:lang w:eastAsia="it-IT"/>
    </w:rPr>
  </w:style>
  <w:style w:type="character" w:styleId="Collegamentoipertestuale">
    <w:name w:val="Hyperlink"/>
    <w:basedOn w:val="Carpredefinitoparagrafo"/>
    <w:uiPriority w:val="99"/>
    <w:unhideWhenUsed/>
    <w:rsid w:val="000C5CA6"/>
    <w:rPr>
      <w:color w:val="0563C1" w:themeColor="hyperlink"/>
      <w:u w:val="single"/>
    </w:rPr>
  </w:style>
  <w:style w:type="paragraph" w:styleId="Testofumetto">
    <w:name w:val="Balloon Text"/>
    <w:basedOn w:val="Normale"/>
    <w:link w:val="TestofumettoCarattere"/>
    <w:uiPriority w:val="99"/>
    <w:semiHidden/>
    <w:unhideWhenUsed/>
    <w:rsid w:val="00851DA6"/>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851DA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egreteria@comune.visco.ud.i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504</Words>
  <Characters>2878</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Vecchiutti Mirco</dc:creator>
  <cp:keywords/>
  <dc:description/>
  <cp:lastModifiedBy>Vecchiutti Mirco</cp:lastModifiedBy>
  <cp:revision>13</cp:revision>
  <cp:lastPrinted>2023-06-05T09:23:00Z</cp:lastPrinted>
  <dcterms:created xsi:type="dcterms:W3CDTF">2023-06-05T09:04:00Z</dcterms:created>
  <dcterms:modified xsi:type="dcterms:W3CDTF">2023-06-05T09:37:00Z</dcterms:modified>
</cp:coreProperties>
</file>